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5085" w14:textId="77777777" w:rsidR="007B4292" w:rsidRPr="007B4292" w:rsidRDefault="007B4292" w:rsidP="007B4292">
      <w:pPr>
        <w:shd w:val="clear" w:color="auto" w:fill="D9D9D9" w:themeFill="background1" w:themeFillShade="D9"/>
        <w:spacing w:after="0" w:line="240" w:lineRule="auto"/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kern w:val="0"/>
          <w:sz w:val="33"/>
          <w:szCs w:val="33"/>
          <w:lang w:eastAsia="ru-RU"/>
          <w14:ligatures w14:val="none"/>
        </w:rPr>
      </w:pPr>
      <w:r w:rsidRPr="007B4292">
        <w:rPr>
          <w:rFonts w:ascii="SB Sans Display" w:eastAsia="Times New Roman" w:hAnsi="SB Sans Display" w:cs="Courier New"/>
          <w:b/>
          <w:bCs/>
          <w:color w:val="222222"/>
          <w:spacing w:val="-5"/>
          <w:kern w:val="0"/>
          <w:sz w:val="33"/>
          <w:szCs w:val="33"/>
          <w:bdr w:val="none" w:sz="0" w:space="0" w:color="auto" w:frame="1"/>
          <w:lang w:eastAsia="ru-RU"/>
          <w14:ligatures w14:val="none"/>
        </w:rPr>
        <w:t>Аннотация к отчёту</w:t>
      </w:r>
    </w:p>
    <w:p w14:paraId="1D1A281D" w14:textId="77777777" w:rsidR="007B4292" w:rsidRDefault="007B4292" w:rsidP="007B4292">
      <w:pP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7B4292">
        <w:rPr>
          <w:rFonts w:ascii="inherit" w:eastAsia="Times New Roman" w:hAnsi="inherit" w:cs="Courier New"/>
          <w:b/>
          <w:bCs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ВНИМАНИЕ!</w:t>
      </w:r>
      <w:r w:rsidRPr="007B4292"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2BEEA1D5" w14:textId="3E35480E" w:rsidR="007B4292" w:rsidRPr="007B4292" w:rsidRDefault="007B4292" w:rsidP="007B4292">
      <w:pP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kern w:val="0"/>
          <w:sz w:val="24"/>
          <w:szCs w:val="24"/>
          <w:lang w:eastAsia="ru-RU"/>
          <w14:ligatures w14:val="none"/>
        </w:rPr>
      </w:pPr>
      <w:r w:rsidRPr="007B4292"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Данный отчёт представлен исключительно в качестве </w:t>
      </w:r>
      <w:r w:rsidRPr="007B4292">
        <w:rPr>
          <w:rFonts w:ascii="inherit" w:eastAsia="Times New Roman" w:hAnsi="inherit" w:cs="Courier New"/>
          <w:b/>
          <w:bCs/>
          <w:color w:val="222222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примера</w:t>
      </w:r>
      <w:r w:rsidRPr="007B4292">
        <w:rPr>
          <w:rFonts w:ascii="inherit" w:eastAsia="Times New Roman" w:hAnsi="inherit" w:cs="Courier New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итоговой документации по мероприятию. Все сведения, числовые показатели, пояснения и выводы являются условными и могут быть изменены в зависимости от фактических данных и результатов конкретного мероприятия.</w:t>
      </w:r>
    </w:p>
    <w:p w14:paraId="7CC345F6" w14:textId="77777777" w:rsidR="007B4292" w:rsidRPr="007B4292" w:rsidRDefault="007B4292" w:rsidP="007B4292">
      <w:pPr>
        <w:shd w:val="clear" w:color="auto" w:fill="D9D9D9" w:themeFill="background1" w:themeFillShade="D9"/>
        <w:spacing w:after="6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kern w:val="0"/>
          <w:sz w:val="24"/>
          <w:szCs w:val="24"/>
          <w:lang w:eastAsia="ru-RU"/>
          <w14:ligatures w14:val="none"/>
        </w:rPr>
      </w:pPr>
      <w:r w:rsidRPr="007B4292">
        <w:rPr>
          <w:rFonts w:ascii="Segoe UI Emoji" w:eastAsia="Times New Roman" w:hAnsi="Segoe UI Emoji" w:cs="Segoe UI Emoji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⚠️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Перед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использованием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отчёта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официальных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целей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необходимо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внести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актуальные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данные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проверить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корректность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всех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7B4292">
        <w:rPr>
          <w:rFonts w:ascii="Cambria" w:eastAsia="Times New Roman" w:hAnsi="Cambria" w:cs="Cambria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разделов</w:t>
      </w:r>
      <w:r w:rsidRPr="007B4292">
        <w:rPr>
          <w:rFonts w:ascii="inherit" w:eastAsia="Times New Roman" w:hAnsi="inherit" w:cs="Courier New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E1AF098" w14:textId="77777777" w:rsidR="007B4292" w:rsidRDefault="007B4292" w:rsidP="007B4258">
      <w:pPr>
        <w:spacing w:after="0" w:line="0" w:lineRule="atLeast"/>
        <w:jc w:val="center"/>
        <w:rPr>
          <w:rFonts w:cstheme="minorHAnsi"/>
          <w:b/>
          <w:bCs/>
        </w:rPr>
      </w:pPr>
    </w:p>
    <w:p w14:paraId="7D7076B6" w14:textId="77777777" w:rsidR="007B4292" w:rsidRDefault="007B4292" w:rsidP="007B4258">
      <w:pPr>
        <w:spacing w:after="0" w:line="0" w:lineRule="atLeast"/>
        <w:jc w:val="center"/>
        <w:rPr>
          <w:rFonts w:cstheme="minorHAnsi"/>
          <w:b/>
          <w:bCs/>
        </w:rPr>
      </w:pPr>
    </w:p>
    <w:p w14:paraId="545727AF" w14:textId="2A5A04E7" w:rsidR="004B1D60" w:rsidRPr="004B1D60" w:rsidRDefault="004B1D60" w:rsidP="007B4258">
      <w:pPr>
        <w:spacing w:after="0" w:line="0" w:lineRule="atLeast"/>
        <w:jc w:val="center"/>
        <w:rPr>
          <w:rFonts w:cstheme="minorHAnsi"/>
          <w:b/>
          <w:bCs/>
        </w:rPr>
      </w:pPr>
      <w:r w:rsidRPr="004B1D60">
        <w:rPr>
          <w:rFonts w:cstheme="minorHAnsi"/>
          <w:b/>
          <w:bCs/>
        </w:rPr>
        <w:t xml:space="preserve">ОТЧЁТ № </w:t>
      </w:r>
      <w:r w:rsidR="000A3456">
        <w:rPr>
          <w:rFonts w:cstheme="minorHAnsi"/>
          <w:b/>
          <w:bCs/>
        </w:rPr>
        <w:t>_________________ (Заполняет ОФ СЛА)</w:t>
      </w:r>
    </w:p>
    <w:p w14:paraId="33975DFE" w14:textId="415F3B92" w:rsidR="000A3456" w:rsidRDefault="000A3456" w:rsidP="007B4258">
      <w:pPr>
        <w:spacing w:after="0" w:line="0" w:lineRule="atLeast"/>
        <w:jc w:val="center"/>
        <w:rPr>
          <w:rFonts w:cstheme="minorHAnsi"/>
          <w:b/>
          <w:bCs/>
        </w:rPr>
      </w:pPr>
      <w:r w:rsidRPr="00B65E39">
        <w:rPr>
          <w:b/>
          <w:sz w:val="24"/>
          <w:szCs w:val="24"/>
        </w:rPr>
        <w:t>Общероссийская общественная организация «Объединенная федерация спорта сверхлегко</w:t>
      </w:r>
      <w:r>
        <w:rPr>
          <w:b/>
          <w:sz w:val="24"/>
          <w:szCs w:val="24"/>
        </w:rPr>
        <w:t>й авиации России»</w:t>
      </w:r>
    </w:p>
    <w:p w14:paraId="2D46506A" w14:textId="4C5C8406" w:rsidR="004B1D60" w:rsidRPr="00927D23" w:rsidRDefault="004B1D60" w:rsidP="007B4258">
      <w:pPr>
        <w:spacing w:after="0" w:line="0" w:lineRule="atLeast"/>
        <w:jc w:val="center"/>
        <w:rPr>
          <w:rFonts w:cstheme="minorHAnsi"/>
        </w:rPr>
      </w:pPr>
      <w:r w:rsidRPr="004B1D60">
        <w:rPr>
          <w:rFonts w:cstheme="minorHAnsi"/>
        </w:rPr>
        <w:t xml:space="preserve">о проведении мероприятия </w:t>
      </w:r>
      <w:r w:rsidR="000A3456">
        <w:rPr>
          <w:rFonts w:cstheme="minorHAnsi"/>
        </w:rPr>
        <w:t>____________________________________________</w:t>
      </w:r>
      <w:r w:rsidRPr="004B1D60">
        <w:rPr>
          <w:rFonts w:cstheme="minorHAnsi"/>
        </w:rPr>
        <w:t>2026</w:t>
      </w:r>
      <w:r w:rsidR="000A3456">
        <w:rPr>
          <w:rFonts w:cstheme="minorHAnsi"/>
        </w:rPr>
        <w:t>,</w:t>
      </w:r>
      <w:r w:rsidRPr="004B1D60">
        <w:rPr>
          <w:rFonts w:cstheme="minorHAnsi"/>
        </w:rPr>
        <w:t xml:space="preserve"> ЕКП </w:t>
      </w:r>
      <w:r w:rsidR="000A3456">
        <w:rPr>
          <w:rFonts w:cstheme="minorHAnsi"/>
        </w:rPr>
        <w:t>№________________________________-</w:t>
      </w:r>
    </w:p>
    <w:p w14:paraId="2E9A5604" w14:textId="01B58F47" w:rsidR="004B1D60" w:rsidRPr="004B1D60" w:rsidRDefault="004B1D60" w:rsidP="007B4258">
      <w:pPr>
        <w:spacing w:after="0" w:line="0" w:lineRule="atLeast"/>
        <w:jc w:val="center"/>
        <w:rPr>
          <w:rFonts w:cstheme="minorHAnsi"/>
        </w:rPr>
      </w:pPr>
      <w:r w:rsidRPr="004B1D60">
        <w:rPr>
          <w:rFonts w:cstheme="minorHAnsi"/>
        </w:rPr>
        <w:t>по соглашению о предоставлении дополнительной финансовой поддержки от 15.02.2026 № 789-ДФП</w:t>
      </w:r>
    </w:p>
    <w:p w14:paraId="472E09FC" w14:textId="5CFA85B2" w:rsidR="004B1D60" w:rsidRPr="00927D23" w:rsidRDefault="004B1D60" w:rsidP="007B4258">
      <w:pPr>
        <w:spacing w:after="0" w:line="0" w:lineRule="atLeast"/>
        <w:rPr>
          <w:rFonts w:cstheme="minorHAnsi"/>
        </w:rPr>
      </w:pPr>
      <w:r w:rsidRPr="004B1D60">
        <w:rPr>
          <w:rFonts w:cstheme="minorHAnsi"/>
        </w:rPr>
        <w:t>Дата составления отчёта:</w:t>
      </w:r>
      <w:r w:rsidR="000A3456">
        <w:rPr>
          <w:rFonts w:cstheme="minorHAnsi"/>
        </w:rPr>
        <w:t xml:space="preserve"> _______________________________________</w:t>
      </w:r>
    </w:p>
    <w:p w14:paraId="71E2B170" w14:textId="391510AF" w:rsidR="004B1D60" w:rsidRPr="004B1D60" w:rsidRDefault="004B1D60" w:rsidP="007B4258">
      <w:pPr>
        <w:spacing w:after="0" w:line="0" w:lineRule="atLeast"/>
        <w:rPr>
          <w:rFonts w:cstheme="minorHAnsi"/>
        </w:rPr>
      </w:pPr>
      <w:r w:rsidRPr="004B1D60">
        <w:rPr>
          <w:rFonts w:cstheme="minorHAnsi"/>
        </w:rPr>
        <w:t xml:space="preserve">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925"/>
        <w:gridCol w:w="7371"/>
      </w:tblGrid>
      <w:tr w:rsidR="00927D23" w:rsidRPr="004B1D60" w14:paraId="33DDE8AB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0BE1BA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  <w:b/>
                <w:bCs/>
              </w:rPr>
            </w:pPr>
            <w:r w:rsidRPr="004B1D60">
              <w:rPr>
                <w:rFonts w:cstheme="minorHAnsi"/>
                <w:b/>
                <w:bCs/>
              </w:rPr>
              <w:t>№</w:t>
            </w: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837F38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  <w:b/>
                <w:bCs/>
              </w:rPr>
            </w:pPr>
            <w:r w:rsidRPr="004B1D60">
              <w:rPr>
                <w:rFonts w:cstheme="minorHAnsi"/>
                <w:b/>
                <w:bCs/>
              </w:rPr>
              <w:t>Раздел отчёта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586EA78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  <w:b/>
                <w:bCs/>
              </w:rPr>
            </w:pPr>
            <w:r w:rsidRPr="004B1D60">
              <w:rPr>
                <w:rFonts w:cstheme="minorHAnsi"/>
                <w:b/>
                <w:bCs/>
              </w:rPr>
              <w:t>Детали / Результаты</w:t>
            </w:r>
          </w:p>
        </w:tc>
      </w:tr>
      <w:tr w:rsidR="00927D23" w:rsidRPr="00927D23" w14:paraId="3C005830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33B14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4296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4DE3767" w14:textId="773BD53A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ОБЩИЕ СВЕДЕНИЯ О МЕРОПРИЯТИИ</w:t>
            </w:r>
          </w:p>
        </w:tc>
      </w:tr>
      <w:tr w:rsidR="00927D23" w:rsidRPr="004B1D60" w14:paraId="74653EAD" w14:textId="77777777" w:rsidTr="007515DB">
        <w:trPr>
          <w:trHeight w:val="114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444073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D6E59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Название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F3376E5" w14:textId="29CF9FEE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2DE2DC65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B226D0E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2BE95D1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Вид спорта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48643C7" w14:textId="5F516BAA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Спорт сверхлегкой авиации (прописать дисциплины)</w:t>
            </w:r>
          </w:p>
        </w:tc>
      </w:tr>
      <w:tr w:rsidR="00927D23" w:rsidRPr="004B1D60" w14:paraId="2F5999B0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32DE3E2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28C431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Уровень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9F6E270" w14:textId="7EACE0C3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Всероссийский</w:t>
            </w:r>
            <w:r w:rsidR="00C5318D" w:rsidRPr="00C5318D">
              <w:rPr>
                <w:rFonts w:cstheme="minorHAnsi"/>
              </w:rPr>
              <w:t>/Международный</w:t>
            </w:r>
          </w:p>
        </w:tc>
      </w:tr>
      <w:tr w:rsidR="00927D23" w:rsidRPr="004B1D60" w14:paraId="55AA5754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B69B4D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4BE6B6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Дата проведения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7DEB3F4" w14:textId="29F57AE2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 xml:space="preserve">Начало: </w:t>
            </w:r>
            <w:r w:rsidR="00C5318D" w:rsidRPr="00C5318D">
              <w:rPr>
                <w:rFonts w:cstheme="minorHAnsi"/>
              </w:rPr>
              <w:t>_______________</w:t>
            </w:r>
            <w:r w:rsidRPr="00C5318D">
              <w:rPr>
                <w:rFonts w:cstheme="minorHAnsi"/>
              </w:rPr>
              <w:t xml:space="preserve"> / Окончание: </w:t>
            </w:r>
            <w:r w:rsidR="00C5318D" w:rsidRPr="00C5318D">
              <w:rPr>
                <w:rFonts w:cstheme="minorHAnsi"/>
              </w:rPr>
              <w:t>_______________</w:t>
            </w:r>
          </w:p>
        </w:tc>
      </w:tr>
      <w:tr w:rsidR="00927D23" w:rsidRPr="004B1D60" w14:paraId="0FBDEC58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2E51A7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36199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Место проведения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881343C" w14:textId="12DF6091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Регион/город/населенный пункт</w:t>
            </w:r>
          </w:p>
        </w:tc>
      </w:tr>
      <w:tr w:rsidR="00927D23" w:rsidRPr="004B1D60" w14:paraId="364839E6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42099E7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1BCF3A7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Цель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8DC4B78" w14:textId="66E7092E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 xml:space="preserve">Популяризация </w:t>
            </w:r>
            <w:r w:rsidR="00C5318D" w:rsidRPr="00C5318D">
              <w:rPr>
                <w:rFonts w:cstheme="minorHAnsi"/>
              </w:rPr>
              <w:t>спорта сверхлегкой авиации</w:t>
            </w:r>
            <w:r w:rsidRPr="00C5318D">
              <w:rPr>
                <w:rFonts w:cstheme="minorHAnsi"/>
              </w:rPr>
              <w:t>, формирование сборной России</w:t>
            </w:r>
          </w:p>
        </w:tc>
      </w:tr>
      <w:tr w:rsidR="00927D23" w:rsidRPr="004B1D60" w14:paraId="14369B19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BE1F76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DD3C3A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Организаторы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05C690B" w14:textId="519189D1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ОФ СЛА России</w:t>
            </w:r>
          </w:p>
        </w:tc>
      </w:tr>
      <w:tr w:rsidR="00927D23" w:rsidRPr="004B1D60" w14:paraId="55559D70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E8C83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656311D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Благодарности и партнёры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3A6E96C" w14:textId="57610764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927D23" w14:paraId="18B64D4C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085BD4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4296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53ECF4" w14:textId="2CF14A5C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  <w:b/>
                <w:bCs/>
              </w:rPr>
              <w:t>ХАРАКТЕРИСТИКА УЧАСТНИКОВ МЕРОПРИЯТИЯ</w:t>
            </w:r>
          </w:p>
        </w:tc>
      </w:tr>
      <w:tr w:rsidR="00927D23" w:rsidRPr="004B1D60" w14:paraId="18254F89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4C00B71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83B5AE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Всего участников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5DDC6ED" w14:textId="639B0093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Кол-во чел.</w:t>
            </w:r>
            <w:r w:rsidR="004B1D60" w:rsidRPr="00C5318D">
              <w:rPr>
                <w:rFonts w:cstheme="minorHAnsi"/>
              </w:rPr>
              <w:t xml:space="preserve"> (по протоколу, </w:t>
            </w:r>
            <w:r w:rsidRPr="00C5318D">
              <w:rPr>
                <w:rFonts w:cstheme="minorHAnsi"/>
              </w:rPr>
              <w:t xml:space="preserve">который </w:t>
            </w:r>
            <w:r w:rsidR="004B1D60" w:rsidRPr="00C5318D">
              <w:rPr>
                <w:rFonts w:cstheme="minorHAnsi"/>
              </w:rPr>
              <w:t>прилагается в раздел отчетных документов)</w:t>
            </w:r>
          </w:p>
        </w:tc>
      </w:tr>
      <w:tr w:rsidR="00927D23" w:rsidRPr="004B1D60" w14:paraId="0C7D3F5A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A6901A6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1371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Среди них: дети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75A4105" w14:textId="1DCD5B10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1D6D1CA9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BF40DB4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CBE7A1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студенты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25EE467" w14:textId="1633BF5B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516AE480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DF13FAE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B24F092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инвалиды и лица с ОВЗ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32DDC58" w14:textId="04228004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2FCAEF75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CCD5C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30D2A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взрослые граждане (18–79 лет)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0E61CE" w14:textId="72FFEC03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6BD9A84F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512A42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FCED5C8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Средний возраст участников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CEC2F26" w14:textId="694717C0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4B1D60" w14:paraId="204626E6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81AC0E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5684965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Города и регионы, откуда прибыли спортсмены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CD486DA" w14:textId="67670AB2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927D23" w14:paraId="44044E6B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E4F06E5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4296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58B81EE" w14:textId="4DF9B9E6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  <w:b/>
                <w:bCs/>
              </w:rPr>
              <w:t>ХОД МЕРОПРИЯТИЯ</w:t>
            </w:r>
          </w:p>
        </w:tc>
      </w:tr>
      <w:tr w:rsidR="00927D23" w:rsidRPr="004B1D60" w14:paraId="6CDC9871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441393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3D8EE3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Ключевые этапы проведения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59F5715" w14:textId="77777777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Заезд, аккредитация, тренировки, соревнования, награждение, отъезд</w:t>
            </w:r>
          </w:p>
        </w:tc>
      </w:tr>
      <w:tr w:rsidR="00927D23" w:rsidRPr="004B1D60" w14:paraId="48E46598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5D122C1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2F421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Примеры достижений и успехов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7086A56" w14:textId="4286129F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3 национальных рекорда, 15 МСМК</w:t>
            </w:r>
            <w:r w:rsidR="00C5318D" w:rsidRP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4B1D60" w14:paraId="2C208D74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D1A57D3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A8312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Проблемы и трудности, возникшие в ходе проведения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D72E74F" w14:textId="22C9B37F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Задержка финалов на 40 мин (технические неполадки), график скорректирован</w:t>
            </w:r>
            <w:r w:rsidR="00C5318D" w:rsidRP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4B1D60" w14:paraId="0DAC86DD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7DF671D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083CAC8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Технические особенности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B072F3F" w14:textId="31E755BC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В</w:t>
            </w:r>
            <w:r w:rsidR="004B1D60" w:rsidRPr="00C5318D">
              <w:rPr>
                <w:rFonts w:cstheme="minorHAnsi"/>
              </w:rPr>
              <w:t>идеотрансляция</w:t>
            </w:r>
            <w:r w:rsidRPr="00C5318D">
              <w:rPr>
                <w:rFonts w:cstheme="minorHAnsi"/>
              </w:rPr>
              <w:t xml:space="preserve"> с воздуха</w:t>
            </w:r>
            <w:r w:rsidR="004B1D60" w:rsidRPr="00C5318D">
              <w:rPr>
                <w:rFonts w:cstheme="minorHAnsi"/>
              </w:rPr>
              <w:t>, онлайн-стриминг на сайте и в соцсетях</w:t>
            </w:r>
          </w:p>
        </w:tc>
      </w:tr>
      <w:tr w:rsidR="00927D23" w:rsidRPr="004B1D60" w14:paraId="5EF08720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EBE933E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0238BE3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Важнейшие события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EBA5F8D" w14:textId="40909F73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Торжественное открытие, награждение в эфире федерального ТВ</w:t>
            </w:r>
            <w:r w:rsidR="00C5318D" w:rsidRPr="00C5318D">
              <w:rPr>
                <w:rFonts w:cstheme="minorHAnsi"/>
              </w:rPr>
              <w:t xml:space="preserve"> – как пример</w:t>
            </w:r>
          </w:p>
        </w:tc>
      </w:tr>
      <w:tr w:rsidR="00927D23" w:rsidRPr="00927D23" w14:paraId="5169757C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C7CCDD6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4296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99E1A72" w14:textId="247E89AB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  <w:b/>
                <w:bCs/>
              </w:rPr>
              <w:t>ИНФОРМАЦИОННО-ПРОПАГАНДИСТСКАЯ РАБОТА</w:t>
            </w:r>
          </w:p>
        </w:tc>
      </w:tr>
      <w:tr w:rsidR="00927D23" w:rsidRPr="004B1D60" w14:paraId="5BC10164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5CCE95E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219464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Средства массовой информации, освещавшие мероприятие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046809D" w14:textId="7AD596C3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Перечислить СМИ и соцсети, где было освещено СМ</w:t>
            </w:r>
          </w:p>
        </w:tc>
      </w:tr>
      <w:tr w:rsidR="00927D23" w:rsidRPr="004B1D60" w14:paraId="6F3F73EB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65F4AF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0CCE12A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Интернет-ресурсы, посвящённые мероприятию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EE701DE" w14:textId="767F54D2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 xml:space="preserve">Сайт </w:t>
            </w:r>
            <w:r w:rsidR="00C5318D" w:rsidRPr="00C5318D">
              <w:rPr>
                <w:rFonts w:cstheme="minorHAnsi"/>
              </w:rPr>
              <w:t>ОФ СЛА</w:t>
            </w:r>
            <w:r w:rsidRPr="00C5318D">
              <w:rPr>
                <w:rFonts w:cstheme="minorHAnsi"/>
              </w:rPr>
              <w:t>,</w:t>
            </w:r>
            <w:r w:rsidR="00C5318D" w:rsidRPr="00C5318D">
              <w:rPr>
                <w:rFonts w:cstheme="minorHAnsi"/>
              </w:rPr>
              <w:t xml:space="preserve"> сайт региональной федерации,</w:t>
            </w:r>
            <w:r w:rsidRPr="00C5318D">
              <w:rPr>
                <w:rFonts w:cstheme="minorHAnsi"/>
              </w:rPr>
              <w:t xml:space="preserve"> ВКонтакте, </w:t>
            </w:r>
            <w:proofErr w:type="spellStart"/>
            <w:r w:rsidRPr="00C5318D">
              <w:rPr>
                <w:rFonts w:cstheme="minorHAnsi"/>
              </w:rPr>
              <w:t>Telegram</w:t>
            </w:r>
            <w:proofErr w:type="spellEnd"/>
            <w:r w:rsidR="00C5318D" w:rsidRPr="00C5318D">
              <w:rPr>
                <w:rFonts w:cstheme="minorHAnsi"/>
              </w:rPr>
              <w:t xml:space="preserve">, </w:t>
            </w:r>
            <w:r w:rsidR="00C5318D" w:rsidRPr="00C5318D">
              <w:rPr>
                <w:rFonts w:cstheme="minorHAnsi"/>
                <w:lang w:val="en-US"/>
              </w:rPr>
              <w:t>max</w:t>
            </w:r>
            <w:r w:rsidR="00C5318D" w:rsidRPr="00C5318D">
              <w:rPr>
                <w:rFonts w:cstheme="minorHAnsi"/>
              </w:rPr>
              <w:t xml:space="preserve"> – как пример</w:t>
            </w:r>
          </w:p>
        </w:tc>
      </w:tr>
      <w:tr w:rsidR="00927D23" w:rsidRPr="004B1D60" w14:paraId="34CBBC3E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4EE924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E530424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Работа с прессой и общественностью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1D28881" w14:textId="09D6BD9B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Пресс-подходы, интервью с победителями, брифинг для СМИ</w:t>
            </w:r>
            <w:r w:rsidR="00C5318D" w:rsidRPr="00C5318D">
              <w:rPr>
                <w:rFonts w:cstheme="minorHAnsi"/>
              </w:rPr>
              <w:t xml:space="preserve"> – как пример</w:t>
            </w:r>
          </w:p>
        </w:tc>
      </w:tr>
      <w:tr w:rsidR="00927D23" w:rsidRPr="004B1D60" w14:paraId="2D723F85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7016846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09FF6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Присутствие VIP-гостей и знаменитостей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698C2B5" w14:textId="41CE6716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Министр спорта РФ, олимпийские чемпионы</w:t>
            </w:r>
            <w:r w:rsidR="00C5318D" w:rsidRP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4B1D60" w14:paraId="479E2457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2FB99C6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470D35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Привлечение волонтёров и общественных деятелей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5D280A6" w14:textId="0D2705F0" w:rsidR="004B1D60" w:rsidRPr="00C5318D" w:rsidRDefault="00C5318D" w:rsidP="007B4258">
            <w:pPr>
              <w:spacing w:after="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К примеру, </w:t>
            </w:r>
            <w:r w:rsidR="004B1D60" w:rsidRPr="00C5318D">
              <w:rPr>
                <w:rFonts w:cstheme="minorHAnsi"/>
              </w:rPr>
              <w:t>60 волонтёров (аккредитация, навигация, работа с прессой)</w:t>
            </w:r>
            <w:r>
              <w:rPr>
                <w:rFonts w:cstheme="minorHAnsi"/>
              </w:rPr>
              <w:t xml:space="preserve"> – прописать кол-во волонтеров и их работу, если они были</w:t>
            </w:r>
          </w:p>
        </w:tc>
      </w:tr>
      <w:tr w:rsidR="00927D23" w:rsidRPr="00927D23" w14:paraId="0831D988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8E4F4C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296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2711B51" w14:textId="305FB850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  <w:b/>
                <w:bCs/>
              </w:rPr>
              <w:t>РЕЗУЛЬТАТ МЕРОПРИЯТИЯ</w:t>
            </w:r>
          </w:p>
        </w:tc>
      </w:tr>
      <w:tr w:rsidR="00927D23" w:rsidRPr="004B1D60" w14:paraId="79E61644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72E77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22758EA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Общий рейтинг мероприятия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912A40" w14:textId="77777777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Высокий (по отзывам участников, отсутствие обоснованных жалоб)</w:t>
            </w:r>
          </w:p>
          <w:p w14:paraId="3A8ACCF8" w14:textId="5FAEA709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 xml:space="preserve">Указывается процент из личного кабинета (статистика </w:t>
            </w:r>
            <w:r w:rsidRPr="00C5318D">
              <w:rPr>
                <w:rFonts w:cstheme="minorHAnsi"/>
                <w:lang w:val="en-US"/>
              </w:rPr>
              <w:t>QR</w:t>
            </w:r>
            <w:r w:rsidRPr="00C5318D">
              <w:rPr>
                <w:rFonts w:cstheme="minorHAnsi"/>
              </w:rPr>
              <w:t>-кодов)</w:t>
            </w:r>
            <w:r w:rsidR="00621659" w:rsidRPr="00C5318D">
              <w:rPr>
                <w:rFonts w:cstheme="minorHAnsi"/>
              </w:rPr>
              <w:t xml:space="preserve"> при наличии</w:t>
            </w:r>
            <w:r w:rsidR="00D86606" w:rsidRPr="00C5318D">
              <w:rPr>
                <w:rFonts w:cstheme="minorHAnsi"/>
              </w:rPr>
              <w:t xml:space="preserve"> (заполняет </w:t>
            </w:r>
            <w:r w:rsidR="00C5318D">
              <w:rPr>
                <w:rFonts w:cstheme="minorHAnsi"/>
              </w:rPr>
              <w:t>ОФ СЛА)</w:t>
            </w:r>
          </w:p>
        </w:tc>
      </w:tr>
      <w:tr w:rsidR="00927D23" w:rsidRPr="004B1D60" w14:paraId="36E53178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F12D3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15F2EED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Прогресс по сравнению с предыдущими мероприятиями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B98258C" w14:textId="13DF6B6E" w:rsidR="004B1D60" w:rsidRPr="00C5318D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Увеличение количества участников на 23 спортсмена (по сравнению с аналогичным мероприятием за предыдущий период)</w:t>
            </w:r>
            <w:r w:rsid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4B1D60" w14:paraId="0ACA1536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1A7989F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596BEF0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Важные победы и рекорды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327D959" w14:textId="7833F9FB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3 национальных рекорда, 15 МСМК</w:t>
            </w:r>
            <w:r w:rsid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4B1D60" w14:paraId="1D4B4496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9C5EF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AF49D05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Опыт, полученный спортсменами и организаторами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538C0D9" w14:textId="5F9C326C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 xml:space="preserve">Опыт работы с новой системой </w:t>
            </w:r>
            <w:r w:rsidR="00C5318D">
              <w:rPr>
                <w:rFonts w:cstheme="minorHAnsi"/>
              </w:rPr>
              <w:t>считывания</w:t>
            </w:r>
            <w:r w:rsidR="00C5318D" w:rsidRPr="00C5318D">
              <w:rPr>
                <w:rFonts w:cstheme="minorHAnsi"/>
              </w:rPr>
              <w:t xml:space="preserve"> </w:t>
            </w:r>
            <w:r w:rsidR="00C5318D">
              <w:rPr>
                <w:rFonts w:cstheme="minorHAnsi"/>
              </w:rPr>
              <w:t xml:space="preserve">треков пилотов с приборов </w:t>
            </w:r>
            <w:r w:rsidR="00C5318D">
              <w:rPr>
                <w:rFonts w:cstheme="minorHAnsi"/>
                <w:lang w:val="es-ES"/>
              </w:rPr>
              <w:t>gps</w:t>
            </w:r>
            <w:r w:rsidRPr="004B1D60">
              <w:rPr>
                <w:rFonts w:cstheme="minorHAnsi"/>
              </w:rPr>
              <w:t xml:space="preserve"> и </w:t>
            </w:r>
            <w:r w:rsidR="00C5318D">
              <w:rPr>
                <w:rFonts w:cstheme="minorHAnsi"/>
              </w:rPr>
              <w:t xml:space="preserve">опты ведения </w:t>
            </w:r>
            <w:r w:rsidRPr="004B1D60">
              <w:rPr>
                <w:rFonts w:cstheme="minorHAnsi"/>
              </w:rPr>
              <w:t>онлайн-трансляц</w:t>
            </w:r>
            <w:r w:rsidR="00C5318D">
              <w:rPr>
                <w:rFonts w:cstheme="minorHAnsi"/>
              </w:rPr>
              <w:t>ий – как пример</w:t>
            </w:r>
          </w:p>
        </w:tc>
      </w:tr>
      <w:tr w:rsidR="00927D23" w:rsidRPr="004B1D60" w14:paraId="2CB58E09" w14:textId="77777777" w:rsidTr="00927D2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B92FCCA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F8CA79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Масштаб влияния мероприятия на отрасль</w:t>
            </w:r>
          </w:p>
        </w:tc>
        <w:tc>
          <w:tcPr>
            <w:tcW w:w="737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37C2573" w14:textId="05E41EB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 xml:space="preserve">Укрепление статуса </w:t>
            </w:r>
            <w:r w:rsidR="00C5318D">
              <w:rPr>
                <w:rFonts w:cstheme="minorHAnsi"/>
              </w:rPr>
              <w:t>региона</w:t>
            </w:r>
            <w:r w:rsidRPr="004B1D60">
              <w:rPr>
                <w:rFonts w:cstheme="minorHAnsi"/>
              </w:rPr>
              <w:t xml:space="preserve"> как центра </w:t>
            </w:r>
            <w:r w:rsidR="00C5318D">
              <w:rPr>
                <w:rFonts w:cstheme="minorHAnsi"/>
              </w:rPr>
              <w:t>новых видов спорта – спорта сверхлегкой авиации</w:t>
            </w:r>
          </w:p>
        </w:tc>
      </w:tr>
      <w:tr w:rsidR="00927D23" w:rsidRPr="00927D23" w14:paraId="13DC2BB9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F8F14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№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D4DB791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Раздел отчёта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988100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Детали / Результаты</w:t>
            </w:r>
          </w:p>
        </w:tc>
      </w:tr>
      <w:tr w:rsidR="00927D23" w:rsidRPr="00927D23" w14:paraId="763B220D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8614C1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6</w:t>
            </w:r>
          </w:p>
        </w:tc>
        <w:tc>
          <w:tcPr>
            <w:tcW w:w="1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78CF90B" w14:textId="60ACC66E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  <w:b/>
                <w:bCs/>
              </w:rPr>
              <w:t>БЮДЖЕТ МЕРОПРИЯТИЯ</w:t>
            </w:r>
          </w:p>
        </w:tc>
      </w:tr>
      <w:tr w:rsidR="00927D23" w:rsidRPr="00927D23" w14:paraId="481CE4CB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596497A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18DB7C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Источники финансирования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4D0C4DB" w14:textId="5F65A54B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Финансирование осуществлялось за счёт средств дополнительной финансовой поддержки Фонда</w:t>
            </w:r>
            <w:r w:rsidRPr="00C5318D">
              <w:rPr>
                <w:rFonts w:cstheme="minorHAnsi"/>
              </w:rPr>
              <w:t>, государственного финансирования и спонсорской поддержки ПАО «Газпром».</w:t>
            </w:r>
            <w:r w:rsidR="00C5318D">
              <w:rPr>
                <w:rFonts w:cstheme="minorHAnsi"/>
              </w:rPr>
              <w:t xml:space="preserve"> - пример</w:t>
            </w:r>
          </w:p>
        </w:tc>
      </w:tr>
      <w:tr w:rsidR="00927D23" w:rsidRPr="00927D23" w14:paraId="2DE42FCB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821FE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0F4632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Полная стоимость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304E579" w14:textId="32CB5B26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 xml:space="preserve">Общая сумма </w:t>
            </w:r>
            <w:r w:rsidRPr="00C5318D">
              <w:rPr>
                <w:rFonts w:cstheme="minorHAnsi"/>
              </w:rPr>
              <w:t>расходов на мероприятие (от всех поступлений, указанных в предыдущей строке) составила</w:t>
            </w:r>
            <w:r w:rsidRPr="004B1D60">
              <w:rPr>
                <w:rFonts w:cstheme="minorHAnsi"/>
              </w:rPr>
              <w:t xml:space="preserve"> </w:t>
            </w:r>
            <w:r w:rsidR="00C5318D">
              <w:rPr>
                <w:rFonts w:cstheme="minorHAnsi"/>
              </w:rPr>
              <w:t>____________________</w:t>
            </w:r>
            <w:r w:rsidRPr="004B1D60">
              <w:rPr>
                <w:rFonts w:cstheme="minorHAnsi"/>
              </w:rPr>
              <w:t xml:space="preserve"> руб.</w:t>
            </w:r>
          </w:p>
        </w:tc>
      </w:tr>
      <w:tr w:rsidR="00927D23" w:rsidRPr="00927D23" w14:paraId="0E449C02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60A5A9C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42E0AB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Финансовая эффективность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EB203B1" w14:textId="768FFBE6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C5318D">
              <w:rPr>
                <w:rFonts w:cstheme="minorHAnsi"/>
              </w:rPr>
              <w:t>Все средства дополнительной финансовой поддержки Фонда - ____________________________________ (сумма по смете, соответствующая итоговому показателю «факт» - раздел 2 Отчета) распределены на достижение целевых показателей</w:t>
            </w:r>
            <w:r w:rsidRPr="00927D23">
              <w:rPr>
                <w:rFonts w:cstheme="minorHAnsi"/>
              </w:rPr>
              <w:t xml:space="preserve"> Фонда</w:t>
            </w:r>
          </w:p>
        </w:tc>
      </w:tr>
      <w:tr w:rsidR="00927D23" w:rsidRPr="00927D23" w14:paraId="69190894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21B232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CBE0E38" w14:textId="77777777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>Резервный фонд и экономия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2343D1B" w14:textId="63937601" w:rsidR="004B1D60" w:rsidRPr="004B1D60" w:rsidRDefault="004B1D60" w:rsidP="007B4258">
            <w:pPr>
              <w:spacing w:after="0" w:line="0" w:lineRule="atLeast"/>
              <w:rPr>
                <w:rFonts w:cstheme="minorHAnsi"/>
              </w:rPr>
            </w:pPr>
            <w:r w:rsidRPr="004B1D60">
              <w:rPr>
                <w:rFonts w:cstheme="minorHAnsi"/>
              </w:rPr>
              <w:t xml:space="preserve">Резервный фонд не формировался. Экономия средств составила </w:t>
            </w:r>
            <w:r w:rsidR="00F7480F">
              <w:rPr>
                <w:rFonts w:cstheme="minorHAnsi"/>
              </w:rPr>
              <w:t>_______________</w:t>
            </w:r>
            <w:r w:rsidRPr="004B1D60">
              <w:rPr>
                <w:rFonts w:cstheme="minorHAnsi"/>
              </w:rPr>
              <w:t xml:space="preserve"> руб. за счёт оптимизации логистики и снижения фактической численности участников</w:t>
            </w:r>
            <w:r w:rsidR="00F7480F">
              <w:rPr>
                <w:rFonts w:cstheme="minorHAnsi"/>
              </w:rPr>
              <w:t xml:space="preserve"> (если вообще была экономия)</w:t>
            </w:r>
            <w:r w:rsidRPr="004B1D60">
              <w:rPr>
                <w:rFonts w:cstheme="minorHAnsi"/>
              </w:rPr>
              <w:t>.</w:t>
            </w:r>
          </w:p>
        </w:tc>
      </w:tr>
      <w:tr w:rsidR="00927D23" w:rsidRPr="00927D23" w14:paraId="00B638F4" w14:textId="77777777" w:rsidTr="00927D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24F10C1" w14:textId="7F7CDA5D" w:rsidR="00927D23" w:rsidRPr="00927D23" w:rsidRDefault="00927D23" w:rsidP="007B4258">
            <w:pPr>
              <w:spacing w:after="0" w:line="0" w:lineRule="atLeast"/>
              <w:rPr>
                <w:rFonts w:cstheme="minorHAnsi"/>
              </w:rPr>
            </w:pPr>
            <w:r w:rsidRPr="00927D23">
              <w:rPr>
                <w:rFonts w:cstheme="minorHAnsi"/>
              </w:rPr>
              <w:t>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E426DDE" w14:textId="5C0D7FA8" w:rsidR="00927D23" w:rsidRPr="00927D23" w:rsidRDefault="00927D23" w:rsidP="007B4258">
            <w:pPr>
              <w:spacing w:after="0" w:line="0" w:lineRule="atLeast"/>
              <w:rPr>
                <w:rFonts w:cstheme="minorHAnsi"/>
                <w:b/>
                <w:bCs/>
              </w:rPr>
            </w:pPr>
            <w:r w:rsidRPr="00927D23">
              <w:rPr>
                <w:rFonts w:cstheme="minorHAnsi"/>
                <w:b/>
                <w:bCs/>
              </w:rPr>
              <w:t>АНАЛИЗ СООТВЕТСТВИЯ ЗАПЛАНИРОВАННЫМ ПОКАЗАТЕЛЯМ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57DA881" w14:textId="77777777" w:rsidR="00927D23" w:rsidRPr="00927D23" w:rsidRDefault="00927D23" w:rsidP="007B4258">
            <w:pPr>
              <w:spacing w:after="0" w:line="0" w:lineRule="atLeast"/>
              <w:rPr>
                <w:rFonts w:cstheme="minorHAnsi"/>
              </w:rPr>
            </w:pPr>
          </w:p>
        </w:tc>
      </w:tr>
      <w:tr w:rsidR="00927D23" w:rsidRPr="00927D23" w14:paraId="71CE8564" w14:textId="77777777" w:rsidTr="00927D23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34B7B86" w14:textId="2282E41A" w:rsidR="00927D23" w:rsidRPr="00927D23" w:rsidRDefault="00927D23" w:rsidP="007B4258">
            <w:pPr>
              <w:shd w:val="clear" w:color="auto" w:fill="FAFCFF"/>
              <w:spacing w:after="0" w:line="0" w:lineRule="atLeast"/>
              <w:jc w:val="center"/>
              <w:textAlignment w:val="baseline"/>
              <w:rPr>
                <w:rFonts w:eastAsia="Times New Roman" w:cstheme="minorHAnsi"/>
                <w:spacing w:val="-5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В соответствии с Приложением № 3 к Соглашению, плановые значения целевых показателей на 2026 год и фактические значения, достигнутые по итогам реализации мероприятия, представлены в таблице ниже:</w:t>
            </w:r>
          </w:p>
        </w:tc>
      </w:tr>
    </w:tbl>
    <w:p w14:paraId="5AA4DDD8" w14:textId="77777777" w:rsidR="00927D23" w:rsidRDefault="00927D23" w:rsidP="007B4258">
      <w:pPr>
        <w:spacing w:after="0" w:line="0" w:lineRule="atLeast"/>
        <w:rPr>
          <w:rFonts w:cstheme="minorHAnsi"/>
        </w:rPr>
      </w:pPr>
    </w:p>
    <w:p w14:paraId="7B2D8ECB" w14:textId="77777777" w:rsidR="00927D23" w:rsidRPr="00927D23" w:rsidRDefault="00927D23" w:rsidP="007B4258">
      <w:pPr>
        <w:spacing w:after="0" w:line="0" w:lineRule="atLeast"/>
        <w:rPr>
          <w:rFonts w:cstheme="minorHAnsi"/>
        </w:rPr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8"/>
        <w:gridCol w:w="3964"/>
        <w:gridCol w:w="1134"/>
        <w:gridCol w:w="1276"/>
        <w:gridCol w:w="1276"/>
        <w:gridCol w:w="1417"/>
        <w:gridCol w:w="1843"/>
        <w:gridCol w:w="3260"/>
        <w:gridCol w:w="51"/>
      </w:tblGrid>
      <w:tr w:rsidR="00E67651" w:rsidRPr="00E67651" w14:paraId="13D984E1" w14:textId="3157630A" w:rsidTr="00E67651">
        <w:trPr>
          <w:gridAfter w:val="1"/>
          <w:wAfter w:w="51" w:type="dxa"/>
          <w:trHeight w:val="675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42117B25" w14:textId="469FCD14" w:rsidR="00E67651" w:rsidRPr="00927D23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№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33AE067F" w14:textId="7B8B6249" w:rsidR="00E67651" w:rsidRPr="00927D23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0B0D143D" w14:textId="77777777" w:rsidR="00E67651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План (год)</w:t>
            </w:r>
          </w:p>
          <w:p w14:paraId="363BF7A0" w14:textId="00A7EF88" w:rsidR="00621659" w:rsidRPr="00927D23" w:rsidRDefault="00621659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Из заключенного Соглашения</w:t>
            </w:r>
          </w:p>
        </w:tc>
        <w:tc>
          <w:tcPr>
            <w:tcW w:w="1276" w:type="dxa"/>
          </w:tcPr>
          <w:p w14:paraId="141542C0" w14:textId="6676321A" w:rsidR="00E67651" w:rsidRPr="00E67651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E6765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Планируемое значени</w:t>
            </w:r>
            <w:r w:rsidR="00D8660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е</w:t>
            </w:r>
            <w:r w:rsidRPr="00E6765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по конкретному мероприятию (данные из заявки на финансирование)</w:t>
            </w: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35978586" w14:textId="01A58D49" w:rsidR="00E67651" w:rsidRPr="00927D23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Факт</w:t>
            </w:r>
            <w:r w:rsidRPr="00E6765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ические данные по мероприятию </w:t>
            </w: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(мероприятие)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10EA3BB3" w14:textId="38D685E1" w:rsidR="00E67651" w:rsidRPr="00927D23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Отклонение</w:t>
            </w:r>
            <w:r w:rsidRPr="00E6765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от</w:t>
            </w: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</w:tcPr>
          <w:p w14:paraId="05010996" w14:textId="583DBF39" w:rsidR="00E67651" w:rsidRPr="00927D23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Причина отклонения</w:t>
            </w:r>
          </w:p>
        </w:tc>
        <w:tc>
          <w:tcPr>
            <w:tcW w:w="3260" w:type="dxa"/>
          </w:tcPr>
          <w:p w14:paraId="007F3B6C" w14:textId="09D218BC" w:rsidR="00E67651" w:rsidRPr="00E67651" w:rsidRDefault="00E67651" w:rsidP="00E67651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</w:pPr>
            <w:r w:rsidRPr="00E67651">
              <w:rPr>
                <w:b/>
                <w:bCs/>
                <w:kern w:val="0"/>
                <w:sz w:val="20"/>
                <w:szCs w:val="20"/>
                <w14:ligatures w14:val="none"/>
              </w:rPr>
              <w:t>Мероприятия по исправлению отклонений»</w:t>
            </w:r>
          </w:p>
        </w:tc>
      </w:tr>
      <w:tr w:rsidR="00E67651" w:rsidRPr="00927D23" w14:paraId="5CE3945F" w14:textId="2C1747F9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ACB66DC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35C577" w14:textId="77777777" w:rsidR="00E67651" w:rsidRPr="00925182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Количество олимпийских видов спорта, по которым 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были проведены Первенства России и (или) межрегиональные соревнования среди лиц с ограничением верхней границы возраста при</w:t>
            </w:r>
            <w:r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1E51AE8" w14:textId="6BA8F59E" w:rsidR="00E67651" w:rsidRPr="00925182" w:rsidRDefault="00222677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542E64C3" w14:textId="41858A3A" w:rsidR="00E67651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D46045C" w14:textId="2314DA00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вид спорта 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221FB3D" w14:textId="413C4833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CB02762" w14:textId="0939CC52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430D59B" w14:textId="7D48BEDB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1097BE97" w14:textId="307F587D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BFDC14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86A9D64" w14:textId="77777777" w:rsidR="00E67651" w:rsidRPr="00925182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Уровень удовлетворённости участников физкультурных и спортивных мероприятий, организованных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24F307" w14:textId="25DA46F5" w:rsidR="00E67651" w:rsidRPr="00925182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50</w:t>
            </w:r>
            <w:r w:rsidR="00E67651" w:rsidRP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</w:tcPr>
          <w:p w14:paraId="2DDBB1A8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D8C0405" w14:textId="7816F6F8" w:rsidR="00E67651" w:rsidRPr="00927D23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="00E67651"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%</w:t>
            </w: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(Заполняет ОФ СЛА)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F8321A9" w14:textId="7396DA7C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+</w:t>
            </w:r>
            <w:r w:rsid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- (Заполняет ОФ СЛА)</w:t>
            </w: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4AF352C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Высокий уровень организации мероприятия, отсутствие обоснованных жалоб, качественное проведение церемоний и обеспечение комфортных условий для участников.</w:t>
            </w:r>
          </w:p>
        </w:tc>
        <w:tc>
          <w:tcPr>
            <w:tcW w:w="3260" w:type="dxa"/>
          </w:tcPr>
          <w:p w14:paraId="207285F2" w14:textId="4E6EB3D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43AE02A4" w14:textId="64895E87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8776606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791AC61" w14:textId="77777777" w:rsidR="00E67651" w:rsidRPr="00E31DF0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детей, вовлечённых в мероприятия, реализуемые при финансовой поддержке Фонда в общеобразовательных организациях, развивающих школьный спорт, в том числе в рамках внеурочной деятельности, и школьные спортивные клубы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A8EC18D" w14:textId="1907CA51" w:rsidR="00E67651" w:rsidRPr="00E31DF0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5D8C3503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1A446E4" w14:textId="44211A96" w:rsidR="00E67651" w:rsidRPr="00927D23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6407EA8" w14:textId="0751D6AE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347C71B" w14:textId="69A578B2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04FC5FCA" w14:textId="43703298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09A4A63E" w14:textId="60F3720B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A83163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7B5458" w14:textId="77777777" w:rsidR="00E67651" w:rsidRPr="00E31DF0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инвалидов и лиц с ограниченными возможностями здоровья, вовлечённых в мероприятия, реализуемые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65F8258" w14:textId="0CDA3E07" w:rsidR="00E67651" w:rsidRPr="00E31DF0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6BB71BC8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91843A9" w14:textId="1ABBD600" w:rsidR="00E67651" w:rsidRPr="00927D23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2E86E22" w14:textId="25CCE6BC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9D5C99F" w14:textId="40BC8B72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66AE988" w14:textId="1C3E6364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27586C24" w14:textId="7E8E08EE" w:rsidTr="007B4292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8A5BF6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2F6B220" w14:textId="77777777" w:rsidR="00E67651" w:rsidRPr="00E31DF0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студентов, вовлечённых в мероприятия, реализуемые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D1C5396" w14:textId="2BDC20C4" w:rsidR="00E67651" w:rsidRPr="00E31DF0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40EB5911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2BF72CB" w14:textId="0D2E7C43" w:rsidR="00E67651" w:rsidRPr="00927D23" w:rsidRDefault="0092518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5A38C4C" w14:textId="7D600776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E49FC14" w14:textId="0484C633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29F97C7C" w14:textId="74B455E3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3BBD22A8" w14:textId="63297BC9" w:rsidTr="007B4292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6396664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6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19BE7A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граждан в возрасте от 18 до 79 лет, вовлечённых в мероприятия, реализуемые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AD3857" w14:textId="4D7D4B0D" w:rsidR="00E67651" w:rsidRPr="00927D23" w:rsidRDefault="005E33DE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3000 </w:t>
            </w:r>
            <w:r w:rsidR="00E67651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чел.</w:t>
            </w: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(заполняет ОФ СЛА)</w:t>
            </w:r>
          </w:p>
        </w:tc>
        <w:tc>
          <w:tcPr>
            <w:tcW w:w="1276" w:type="dxa"/>
          </w:tcPr>
          <w:p w14:paraId="5841C5E4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5762A2" w14:textId="4D094B3D" w:rsidR="00E67651" w:rsidRPr="005E33DE" w:rsidRDefault="005E33DE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Указать кол-во чел участников и кол-во </w:t>
            </w: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чел зрителей</w:t>
            </w:r>
            <w:r w:rsidR="00E67651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¹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86FB29A" w14:textId="680B2FE1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2377F1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Показатель является годовым и кумулятивным. Мероприятие внесло вклад, но </w:t>
            </w: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не обеспечило выполнение всего плана.</w:t>
            </w:r>
          </w:p>
        </w:tc>
        <w:tc>
          <w:tcPr>
            <w:tcW w:w="3260" w:type="dxa"/>
          </w:tcPr>
          <w:p w14:paraId="497EA696" w14:textId="0FDF9F7C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  <w:r w:rsidRPr="0056234C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Для выполнения годового плана запланировано проведение серии </w:t>
            </w:r>
            <w:r w:rsid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спортивных мероприятий для спортсменов</w:t>
            </w:r>
            <w:r w:rsidRPr="0056234C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в возрасте </w:t>
            </w:r>
            <w:r w:rsid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от 18 до </w:t>
            </w:r>
            <w:r w:rsid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79 лет </w:t>
            </w:r>
            <w:r w:rsidRPr="0056234C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в </w:t>
            </w:r>
            <w:r w:rsidR="00925182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летне-</w:t>
            </w:r>
            <w:r w:rsidRPr="0056234C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осенний период 2026 года.</w:t>
            </w:r>
          </w:p>
        </w:tc>
      </w:tr>
      <w:tr w:rsidR="00E67651" w:rsidRPr="00927D23" w14:paraId="049A2E11" w14:textId="77777777" w:rsidTr="00E67651">
        <w:tc>
          <w:tcPr>
            <w:tcW w:w="1276" w:type="dxa"/>
            <w:gridSpan w:val="2"/>
          </w:tcPr>
          <w:p w14:paraId="4F4B803A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4221" w:type="dxa"/>
            <w:gridSpan w:val="8"/>
          </w:tcPr>
          <w:p w14:paraId="249F0BF3" w14:textId="6E51B2F6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¹Примечание: В показателе №6 учтены только непосредственные участники и зрители на трибунах, без учёта онлайн-аудитории трансляции.</w:t>
            </w:r>
          </w:p>
        </w:tc>
      </w:tr>
      <w:tr w:rsidR="00E67651" w:rsidRPr="00927D23" w14:paraId="516B316B" w14:textId="2B0D0F74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E5EBEA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7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4982A26" w14:textId="77777777" w:rsidR="00E67651" w:rsidRPr="00E31DF0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Объём финансовой поддержки, направленной на развитие адаптивных видов спорта или адаптивных спортивных дисциплин в рамках мероприятий заявки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95F236" w14:textId="01EB2118" w:rsidR="00E67651" w:rsidRPr="00E31DF0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</w:tcPr>
          <w:p w14:paraId="24351F18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79C593" w14:textId="1E830A76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0% (в рамках данного мероприятия поддержка адаптивных дисциплин не </w:t>
            </w:r>
            <w:proofErr w:type="gramStart"/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осуществлялась)²</w:t>
            </w:r>
            <w:proofErr w:type="gramEnd"/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D9D8EF1" w14:textId="04C9F950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8174D1" w14:textId="446E80F3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Мероприятие было специализированным по </w:t>
            </w:r>
            <w:r w:rsidR="00AA478F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не</w:t>
            </w: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олимпийскому виду спорта (</w:t>
            </w:r>
            <w:r w:rsidR="00E31DF0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спорт сверхлегкой авиации</w:t>
            </w: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), поддержка адаптивных дисциплин не предусматривалась сметой и положением о мероприятии.</w:t>
            </w:r>
          </w:p>
        </w:tc>
        <w:tc>
          <w:tcPr>
            <w:tcW w:w="3260" w:type="dxa"/>
          </w:tcPr>
          <w:p w14:paraId="2F169009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7B4292" w:rsidRPr="00927D23" w14:paraId="081B7690" w14:textId="77777777" w:rsidTr="00F7017E">
        <w:tc>
          <w:tcPr>
            <w:tcW w:w="15497" w:type="dxa"/>
            <w:gridSpan w:val="10"/>
          </w:tcPr>
          <w:p w14:paraId="3922D393" w14:textId="24F6A779" w:rsidR="007B4292" w:rsidRPr="00927D23" w:rsidRDefault="007B429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²Примечание</w:t>
            </w:r>
            <w:proofErr w:type="gramStart"/>
            <w:r w:rsidRPr="00927D23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: В рамках</w:t>
            </w:r>
            <w:proofErr w:type="gramEnd"/>
            <w:r w:rsidRPr="00927D23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данного мероприятия поддержка адаптивных дисциплин не осуществлялась.</w:t>
            </w:r>
          </w:p>
        </w:tc>
      </w:tr>
      <w:tr w:rsidR="00E67651" w:rsidRPr="00927D23" w14:paraId="5DCA12A3" w14:textId="25165AC3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A022B8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8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A60AD5C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неолимпийских видов спорта, по которым были проведены Первенства России и (или) межрегиональные соревнования среди лиц с ограничением верхней границы возраста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E764F6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39A89946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D18F03C" w14:textId="448EE9B5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C4F07C" w14:textId="16432C15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E4A91DA" w14:textId="2FD7E344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5A4B338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738D855F" w14:textId="4F0203C1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86768A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9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17E43A7" w14:textId="7777777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Доля средств из иных источников, привлечённых получателем финансовой поддержки, для реализации мероприятий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3F64E5C" w14:textId="03EAF105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9</w:t>
            </w:r>
            <w:r w:rsidR="00E31DF0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0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%</w:t>
            </w:r>
            <w:r w:rsidR="005E33DE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(заполняет ОФ СЛА)</w:t>
            </w:r>
          </w:p>
        </w:tc>
        <w:tc>
          <w:tcPr>
            <w:tcW w:w="1276" w:type="dxa"/>
          </w:tcPr>
          <w:p w14:paraId="13313599" w14:textId="7777777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290074" w14:textId="21870C26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Фактическая доля привлечённых средств составила </w:t>
            </w:r>
            <w:r w:rsidR="005E33DE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_______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%</w:t>
            </w:r>
            <w:r w:rsidR="00E31DF0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="00E31DF0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(прописать долю в %)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034499" w14:textId="02E3A09B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+</w:t>
            </w:r>
            <w:r w:rsidR="00E31DF0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-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(перевыполнение)⁴</w:t>
            </w:r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B6B6EFC" w14:textId="6070334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Организационным комитетом </w:t>
            </w:r>
            <w:r w:rsid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не были/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были привлечены дополнительные спонсорские средства сверх плановых 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lastRenderedPageBreak/>
              <w:t>показателей, что позволило повысить</w:t>
            </w:r>
            <w:r w:rsid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/способствовало понижению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долю</w:t>
            </w:r>
            <w:r w:rsid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/доли</w:t>
            </w: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внебюджетного финансирования мероприятия.</w:t>
            </w:r>
            <w:r w:rsid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</w:tc>
        <w:tc>
          <w:tcPr>
            <w:tcW w:w="3260" w:type="dxa"/>
          </w:tcPr>
          <w:p w14:paraId="1B56DDC7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E67651" w:rsidRPr="00927D23" w14:paraId="4724FD4B" w14:textId="35469304" w:rsidTr="00E67651">
        <w:trPr>
          <w:gridAfter w:val="1"/>
          <w:wAfter w:w="51" w:type="dxa"/>
        </w:trPr>
        <w:tc>
          <w:tcPr>
            <w:tcW w:w="98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719761B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10</w:t>
            </w:r>
          </w:p>
        </w:tc>
        <w:tc>
          <w:tcPr>
            <w:tcW w:w="4252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6D4D0D6" w14:textId="7777777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волонтёров, задействованных при организации и проведении мероприятий, реализуемых при финансовой поддержке Фонда</w:t>
            </w: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D5C7238" w14:textId="3F4636C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200 чел.</w:t>
            </w:r>
            <w:r w:rsidR="005E33DE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(Заполняет ОФ СЛА)</w:t>
            </w:r>
          </w:p>
        </w:tc>
        <w:tc>
          <w:tcPr>
            <w:tcW w:w="1276" w:type="dxa"/>
          </w:tcPr>
          <w:p w14:paraId="0458EFC0" w14:textId="77777777" w:rsidR="00E67651" w:rsidRPr="005E33DE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9684F7" w14:textId="78C1EF73" w:rsidR="00E67651" w:rsidRPr="005E33DE" w:rsidRDefault="005E33DE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______</w:t>
            </w:r>
            <w:r w:rsidR="00E67651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чел.</w:t>
            </w:r>
            <w:r w:rsidR="00E31DF0" w:rsidRPr="005E33DE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(прописать кол-во привлеченных волонтеров)</w:t>
            </w:r>
          </w:p>
        </w:tc>
        <w:tc>
          <w:tcPr>
            <w:tcW w:w="141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77E187" w14:textId="0E379874" w:rsidR="00E67651" w:rsidRPr="00927D23" w:rsidRDefault="005E33DE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разница</w:t>
            </w:r>
            <w:r w:rsidR="00E67651"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чел. (не </w:t>
            </w:r>
            <w:proofErr w:type="gramStart"/>
            <w:r w:rsidR="00E67651"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выполнено)⁶</w:t>
            </w:r>
            <w:proofErr w:type="gramEnd"/>
          </w:p>
        </w:tc>
        <w:tc>
          <w:tcPr>
            <w:tcW w:w="18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513E42A" w14:textId="77777777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927D23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Количество волонтёров было определено исходя из масштаба конкретного мероприятия и фактических потребностей в персонале на объекте проведения.</w:t>
            </w:r>
          </w:p>
        </w:tc>
        <w:tc>
          <w:tcPr>
            <w:tcW w:w="3260" w:type="dxa"/>
          </w:tcPr>
          <w:p w14:paraId="6F82DD83" w14:textId="3943D9FC" w:rsidR="00E67651" w:rsidRPr="00927D23" w:rsidRDefault="00E67651" w:rsidP="007B4258">
            <w:pPr>
              <w:spacing w:after="0" w:line="0" w:lineRule="atLeast"/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</w:pPr>
            <w:r w:rsidRPr="0056234C">
              <w:rPr>
                <w:rFonts w:eastAsia="Times New Roman" w:cstheme="minorHAnsi"/>
                <w:kern w:val="0"/>
                <w:bdr w:val="none" w:sz="0" w:space="0" w:color="auto" w:frame="1"/>
                <w:lang w:eastAsia="ru-RU"/>
                <w14:ligatures w14:val="none"/>
              </w:rPr>
              <w:t>Корректировка количества волонтёров признана обоснованной, так как их численность соответствовала фактической потребности на объекте. Для выполнения годового плана будет усилена работа волонтёрского центра по привлечению добровольцев к последующим мероприятиям календарного плана</w:t>
            </w:r>
          </w:p>
        </w:tc>
      </w:tr>
      <w:tr w:rsidR="007B4292" w:rsidRPr="00927D23" w14:paraId="1BB24EBA" w14:textId="77777777" w:rsidTr="002E5AA9">
        <w:tc>
          <w:tcPr>
            <w:tcW w:w="15497" w:type="dxa"/>
            <w:gridSpan w:val="10"/>
          </w:tcPr>
          <w:p w14:paraId="5CED6E6E" w14:textId="2AF73DA0" w:rsidR="007B4292" w:rsidRPr="00927D23" w:rsidRDefault="007B4292" w:rsidP="007B4258">
            <w:pPr>
              <w:spacing w:after="0" w:line="0" w:lineRule="atLeast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 w:rsidRPr="007B4292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vertAlign w:val="superscript"/>
                <w:lang w:eastAsia="ru-RU"/>
                <w14:ligatures w14:val="none"/>
              </w:rPr>
              <w:t>4</w:t>
            </w:r>
            <w:r w:rsidRPr="00927D23">
              <w:rPr>
                <w:rFonts w:eastAsia="Times New Roman" w:cstheme="minorHAnsi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Примечание: Список волонтёров приложен к разделу «Информационно-пропагандистская работа».</w:t>
            </w:r>
          </w:p>
        </w:tc>
      </w:tr>
    </w:tbl>
    <w:p w14:paraId="18F31FA3" w14:textId="77777777" w:rsidR="00927D23" w:rsidRDefault="00927D23" w:rsidP="007B4258">
      <w:pPr>
        <w:spacing w:after="0" w:line="0" w:lineRule="atLeast"/>
        <w:rPr>
          <w:rFonts w:cstheme="minorHAnsi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6336"/>
        <w:gridCol w:w="8079"/>
      </w:tblGrid>
      <w:tr w:rsidR="007B4258" w:rsidRPr="007B4258" w14:paraId="047CC745" w14:textId="77777777" w:rsidTr="00FF2E58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EF3755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 w:rsidRPr="007B4258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4415" w:type="dxa"/>
            <w:gridSpan w:val="2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3919E91" w14:textId="2674528B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 w:rsidRPr="007B4258">
              <w:rPr>
                <w:rFonts w:cstheme="minorHAnsi"/>
                <w:b/>
                <w:bCs/>
              </w:rPr>
              <w:t>ЗАКЛЮЧЕНИЕ И ВЫВОДЫ</w:t>
            </w:r>
          </w:p>
        </w:tc>
      </w:tr>
      <w:tr w:rsidR="007B4258" w:rsidRPr="007B4258" w14:paraId="4FE88012" w14:textId="77777777" w:rsidTr="007B4258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F54416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33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41C54C" w14:textId="3998A6DF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Основной вывод о проведенном мероприятии</w:t>
            </w:r>
          </w:p>
        </w:tc>
        <w:tc>
          <w:tcPr>
            <w:tcW w:w="80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B3AF57C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 w:rsidRPr="007B4258">
              <w:rPr>
                <w:rFonts w:cstheme="minorHAnsi"/>
              </w:rPr>
              <w:t>Мероприятие проведено в полном объёме, основные цели достигнуты.</w:t>
            </w:r>
          </w:p>
        </w:tc>
      </w:tr>
      <w:tr w:rsidR="007B4258" w:rsidRPr="007B4258" w14:paraId="32FE03EE" w14:textId="77777777" w:rsidTr="007B4258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5860D47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33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2B8355C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80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FE3D8BA" w14:textId="64AE864A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 w:rsidRPr="005E33DE">
              <w:rPr>
                <w:rFonts w:cstheme="minorHAnsi"/>
              </w:rPr>
              <w:t xml:space="preserve">Уровень удовлетворённости участников — 95% (при плане </w:t>
            </w:r>
            <w:r w:rsidR="00E31DF0" w:rsidRPr="005E33DE">
              <w:rPr>
                <w:rFonts w:cstheme="minorHAnsi"/>
              </w:rPr>
              <w:t>50</w:t>
            </w:r>
            <w:r w:rsidRPr="005E33DE">
              <w:rPr>
                <w:rFonts w:cstheme="minorHAnsi"/>
              </w:rPr>
              <w:t>%)</w:t>
            </w:r>
            <w:r w:rsidR="005E33DE" w:rsidRPr="005E33DE">
              <w:rPr>
                <w:rFonts w:cstheme="minorHAnsi"/>
              </w:rPr>
              <w:t xml:space="preserve"> Заполняет ОФ СЛА)</w:t>
            </w:r>
            <w:r w:rsidRPr="005E33DE">
              <w:rPr>
                <w:rFonts w:cstheme="minorHAnsi"/>
              </w:rPr>
              <w:t>. Смета исполнена, экономия — 350 000 руб.</w:t>
            </w:r>
            <w:r w:rsidR="00E31DF0" w:rsidRPr="005E33DE">
              <w:rPr>
                <w:rFonts w:cstheme="minorHAnsi"/>
              </w:rPr>
              <w:t xml:space="preserve"> (пропис</w:t>
            </w:r>
            <w:r w:rsidR="005E33DE" w:rsidRPr="005E33DE">
              <w:rPr>
                <w:rFonts w:cstheme="minorHAnsi"/>
              </w:rPr>
              <w:t>ывает организатор</w:t>
            </w:r>
            <w:r w:rsidR="00E31DF0" w:rsidRPr="005E33DE">
              <w:rPr>
                <w:rFonts w:cstheme="minorHAnsi"/>
              </w:rPr>
              <w:t>, если есть экономия)</w:t>
            </w:r>
          </w:p>
        </w:tc>
      </w:tr>
      <w:tr w:rsidR="007B4258" w:rsidRPr="007B4258" w14:paraId="09FD3B85" w14:textId="77777777" w:rsidTr="007B4258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5E98951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</w:p>
        </w:tc>
        <w:tc>
          <w:tcPr>
            <w:tcW w:w="633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45C9AE" w14:textId="312BA4EA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Рекомендации по улучшению аналогичных мероприятий</w:t>
            </w:r>
          </w:p>
        </w:tc>
        <w:tc>
          <w:tcPr>
            <w:tcW w:w="80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570F92" w14:textId="77777777" w:rsidR="007B4258" w:rsidRPr="007B4258" w:rsidRDefault="007B4258" w:rsidP="007B4258">
            <w:pPr>
              <w:spacing w:after="0" w:line="0" w:lineRule="atLeast"/>
              <w:rPr>
                <w:rFonts w:cstheme="minorHAnsi"/>
              </w:rPr>
            </w:pPr>
            <w:r w:rsidRPr="007B4258">
              <w:rPr>
                <w:rFonts w:cstheme="minorHAnsi"/>
              </w:rPr>
              <w:t>Рекомендации: увеличить массовость и усилить работу по привлечению спонсоров.</w:t>
            </w:r>
          </w:p>
        </w:tc>
      </w:tr>
    </w:tbl>
    <w:p w14:paraId="69DF14CC" w14:textId="77777777" w:rsidR="007B4258" w:rsidRDefault="007B4258" w:rsidP="007B4258">
      <w:pPr>
        <w:spacing w:after="0" w:line="0" w:lineRule="atLeast"/>
        <w:rPr>
          <w:rFonts w:cstheme="minorHAnsi"/>
        </w:rPr>
      </w:pPr>
    </w:p>
    <w:p w14:paraId="3E1C674D" w14:textId="62B3C033" w:rsidR="00B030A4" w:rsidRDefault="00B030A4">
      <w:pPr>
        <w:rPr>
          <w:rFonts w:cstheme="minorHAnsi"/>
        </w:rPr>
      </w:pPr>
      <w:r>
        <w:rPr>
          <w:rFonts w:cstheme="minorHAnsi"/>
        </w:rPr>
        <w:br w:type="page"/>
      </w:r>
    </w:p>
    <w:p w14:paraId="723ED581" w14:textId="77777777" w:rsidR="00B030A4" w:rsidRPr="007F4DB1" w:rsidRDefault="00B030A4" w:rsidP="00B030A4">
      <w:pPr>
        <w:jc w:val="both"/>
        <w:rPr>
          <w:rFonts w:asciiTheme="majorHAnsi" w:eastAsia="Calibri" w:hAnsiTheme="majorHAnsi" w:cstheme="majorHAnsi"/>
          <w:b/>
          <w:bCs/>
        </w:rPr>
      </w:pPr>
    </w:p>
    <w:p w14:paraId="6F91AE1F" w14:textId="77777777" w:rsidR="00B030A4" w:rsidRPr="007F4DB1" w:rsidRDefault="00B030A4" w:rsidP="00B030A4">
      <w:pPr>
        <w:jc w:val="both"/>
        <w:rPr>
          <w:rFonts w:asciiTheme="majorHAnsi" w:eastAsia="Calibri" w:hAnsiTheme="majorHAnsi" w:cstheme="majorHAnsi"/>
          <w:b/>
          <w:bCs/>
        </w:rPr>
      </w:pPr>
      <w:r w:rsidRPr="007F4DB1">
        <w:rPr>
          <w:rFonts w:asciiTheme="majorHAnsi" w:eastAsia="Calibri" w:hAnsiTheme="majorHAnsi" w:cstheme="majorHAnsi"/>
          <w:b/>
          <w:bCs/>
        </w:rPr>
        <w:t>2. Отчет об исполнении сметы расходов на реализацию мероприятия за счет средств дополнительной финансовой поддержки</w:t>
      </w:r>
    </w:p>
    <w:tbl>
      <w:tblPr>
        <w:tblW w:w="1447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4300"/>
        <w:gridCol w:w="1984"/>
        <w:gridCol w:w="1985"/>
        <w:gridCol w:w="1985"/>
        <w:gridCol w:w="3698"/>
      </w:tblGrid>
      <w:tr w:rsidR="00B030A4" w:rsidRPr="007F4DB1" w14:paraId="4919723B" w14:textId="77777777" w:rsidTr="00B030A4">
        <w:trPr>
          <w:trHeight w:val="358"/>
        </w:trPr>
        <w:tc>
          <w:tcPr>
            <w:tcW w:w="521" w:type="dxa"/>
            <w:vMerge w:val="restart"/>
            <w:shd w:val="clear" w:color="auto" w:fill="FFFFFF"/>
            <w:vAlign w:val="center"/>
          </w:tcPr>
          <w:p w14:paraId="42D1C9A2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№</w:t>
            </w:r>
          </w:p>
        </w:tc>
        <w:tc>
          <w:tcPr>
            <w:tcW w:w="4300" w:type="dxa"/>
            <w:vMerge w:val="restart"/>
            <w:shd w:val="clear" w:color="auto" w:fill="FFFFFF"/>
            <w:vAlign w:val="center"/>
          </w:tcPr>
          <w:p w14:paraId="053114C3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Наименование расходов</w:t>
            </w:r>
          </w:p>
        </w:tc>
        <w:tc>
          <w:tcPr>
            <w:tcW w:w="5954" w:type="dxa"/>
            <w:gridSpan w:val="3"/>
            <w:shd w:val="clear" w:color="auto" w:fill="FFFFFF"/>
            <w:vAlign w:val="center"/>
          </w:tcPr>
          <w:p w14:paraId="46F62633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За счет средств ДФП, сумма, руб.</w:t>
            </w:r>
          </w:p>
        </w:tc>
        <w:tc>
          <w:tcPr>
            <w:tcW w:w="3698" w:type="dxa"/>
            <w:vMerge w:val="restart"/>
            <w:shd w:val="clear" w:color="auto" w:fill="FFFFFF"/>
            <w:vAlign w:val="center"/>
          </w:tcPr>
          <w:p w14:paraId="3A53262D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Подтверждающие документы</w:t>
            </w:r>
          </w:p>
          <w:p w14:paraId="6C24568E" w14:textId="084610BA" w:rsidR="003F3163" w:rsidRPr="00EE50AD" w:rsidRDefault="003F3163" w:rsidP="008A0CB5">
            <w:pPr>
              <w:jc w:val="center"/>
              <w:rPr>
                <w:rFonts w:asciiTheme="majorHAnsi" w:eastAsia="Calibri" w:hAnsiTheme="majorHAnsi" w:cstheme="majorHAnsi"/>
                <w:b/>
                <w:bCs/>
                <w:i/>
                <w:iCs/>
              </w:rPr>
            </w:pPr>
            <w:r w:rsidRPr="00EE50AD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(обязательно указывать реквизиты первичных документов)</w:t>
            </w:r>
          </w:p>
        </w:tc>
      </w:tr>
      <w:tr w:rsidR="00B030A4" w:rsidRPr="007F4DB1" w14:paraId="514E32E0" w14:textId="77777777" w:rsidTr="00B030A4">
        <w:trPr>
          <w:trHeight w:val="437"/>
        </w:trPr>
        <w:tc>
          <w:tcPr>
            <w:tcW w:w="521" w:type="dxa"/>
            <w:vMerge/>
            <w:shd w:val="clear" w:color="auto" w:fill="FFFFFF"/>
            <w:vAlign w:val="center"/>
          </w:tcPr>
          <w:p w14:paraId="704029F5" w14:textId="77777777" w:rsidR="00B030A4" w:rsidRPr="007F4DB1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300" w:type="dxa"/>
            <w:vMerge/>
            <w:shd w:val="clear" w:color="auto" w:fill="FFFFFF"/>
            <w:vAlign w:val="center"/>
          </w:tcPr>
          <w:p w14:paraId="689684C0" w14:textId="77777777" w:rsidR="00B030A4" w:rsidRPr="00EE50AD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16FB78D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План (согласно смете на мероприятие)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5E19B73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Факт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1B15751A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Экономия, признанная по итогам принятия отчета по текущему мероприятию (руб.)</w:t>
            </w:r>
          </w:p>
        </w:tc>
        <w:tc>
          <w:tcPr>
            <w:tcW w:w="3698" w:type="dxa"/>
            <w:vMerge/>
            <w:shd w:val="clear" w:color="auto" w:fill="FFFFFF"/>
            <w:vAlign w:val="center"/>
          </w:tcPr>
          <w:p w14:paraId="213A369F" w14:textId="77777777" w:rsidR="00B030A4" w:rsidRPr="00EE50AD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637BFE6A" w14:textId="77777777" w:rsidTr="00B030A4">
        <w:trPr>
          <w:trHeight w:val="602"/>
        </w:trPr>
        <w:tc>
          <w:tcPr>
            <w:tcW w:w="521" w:type="dxa"/>
            <w:vMerge/>
            <w:shd w:val="clear" w:color="auto" w:fill="FFFFFF"/>
            <w:vAlign w:val="center"/>
          </w:tcPr>
          <w:p w14:paraId="40028F4C" w14:textId="77777777" w:rsidR="00B030A4" w:rsidRPr="007F4DB1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300" w:type="dxa"/>
            <w:vMerge/>
            <w:shd w:val="clear" w:color="auto" w:fill="FFFFFF"/>
            <w:vAlign w:val="center"/>
          </w:tcPr>
          <w:p w14:paraId="3D401ADF" w14:textId="77777777" w:rsidR="00B030A4" w:rsidRPr="00EE50AD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5F53A2B2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Расходы по смете (руб.)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26955DA8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E50AD">
              <w:rPr>
                <w:rFonts w:asciiTheme="majorHAnsi" w:eastAsia="Calibri" w:hAnsiTheme="majorHAnsi" w:cstheme="majorHAnsi"/>
              </w:rPr>
              <w:t>Расходы по смете (руб.)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4B36CB73" w14:textId="77777777" w:rsidR="00B030A4" w:rsidRPr="00EE50AD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vMerge/>
            <w:shd w:val="clear" w:color="auto" w:fill="FFFFFF"/>
            <w:vAlign w:val="center"/>
          </w:tcPr>
          <w:p w14:paraId="1027D751" w14:textId="77777777" w:rsidR="00B030A4" w:rsidRPr="00EE50AD" w:rsidRDefault="00B030A4" w:rsidP="008A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0907F04C" w14:textId="77777777" w:rsidTr="00B030A4">
        <w:trPr>
          <w:trHeight w:val="274"/>
        </w:trPr>
        <w:tc>
          <w:tcPr>
            <w:tcW w:w="521" w:type="dxa"/>
            <w:shd w:val="clear" w:color="auto" w:fill="FFFFFF"/>
            <w:vAlign w:val="center"/>
          </w:tcPr>
          <w:p w14:paraId="26DC06FF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7F4DB1">
              <w:rPr>
                <w:rFonts w:asciiTheme="majorHAnsi" w:eastAsia="Calibri" w:hAnsiTheme="majorHAnsi" w:cstheme="majorHAnsi"/>
                <w:vertAlign w:val="superscript"/>
              </w:rPr>
              <w:t>1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620519FC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EE50AD">
              <w:rPr>
                <w:rFonts w:asciiTheme="majorHAnsi" w:eastAsia="Calibri" w:hAnsiTheme="majorHAnsi" w:cstheme="majorHAnsi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8C2BEF9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EE50AD">
              <w:rPr>
                <w:rFonts w:asciiTheme="majorHAnsi" w:eastAsia="Calibri" w:hAnsiTheme="majorHAnsi" w:cstheme="majorHAnsi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62253BE8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EE50AD">
              <w:rPr>
                <w:rFonts w:asciiTheme="majorHAnsi" w:eastAsia="Calibri" w:hAnsiTheme="majorHAnsi" w:cstheme="majorHAnsi"/>
                <w:vertAlign w:val="superscript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49783163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EE50AD">
              <w:rPr>
                <w:rFonts w:asciiTheme="majorHAnsi" w:eastAsia="Calibri" w:hAnsiTheme="majorHAnsi" w:cstheme="majorHAnsi"/>
                <w:vertAlign w:val="superscript"/>
              </w:rPr>
              <w:t>5</w:t>
            </w:r>
          </w:p>
        </w:tc>
        <w:tc>
          <w:tcPr>
            <w:tcW w:w="3698" w:type="dxa"/>
            <w:shd w:val="clear" w:color="auto" w:fill="FFFFFF"/>
          </w:tcPr>
          <w:p w14:paraId="230B7158" w14:textId="77777777" w:rsidR="00B030A4" w:rsidRPr="00EE50AD" w:rsidRDefault="00B030A4" w:rsidP="008A0CB5">
            <w:pPr>
              <w:jc w:val="center"/>
              <w:rPr>
                <w:rFonts w:asciiTheme="majorHAnsi" w:eastAsia="Calibri" w:hAnsiTheme="majorHAnsi" w:cstheme="majorHAnsi"/>
                <w:vertAlign w:val="superscript"/>
              </w:rPr>
            </w:pPr>
            <w:r w:rsidRPr="00EE50AD">
              <w:rPr>
                <w:rFonts w:asciiTheme="majorHAnsi" w:eastAsia="Calibri" w:hAnsiTheme="majorHAnsi" w:cstheme="majorHAnsi"/>
                <w:vertAlign w:val="superscript"/>
              </w:rPr>
              <w:t>6</w:t>
            </w:r>
          </w:p>
        </w:tc>
      </w:tr>
      <w:tr w:rsidR="00B030A4" w:rsidRPr="007F4DB1" w14:paraId="35413116" w14:textId="77777777" w:rsidTr="00B030A4">
        <w:trPr>
          <w:trHeight w:val="835"/>
        </w:trPr>
        <w:tc>
          <w:tcPr>
            <w:tcW w:w="521" w:type="dxa"/>
            <w:shd w:val="clear" w:color="auto" w:fill="FFFFFF"/>
            <w:vAlign w:val="center"/>
          </w:tcPr>
          <w:p w14:paraId="109A5759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0C15AC9B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Аренда объектов спорта, недвижимости и эксплуатация</w:t>
            </w:r>
          </w:p>
          <w:p w14:paraId="368B5D6C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(аренда объектов спорта, мест проведения физкультурных мероприятий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расходов)</w:t>
            </w:r>
          </w:p>
        </w:tc>
        <w:tc>
          <w:tcPr>
            <w:tcW w:w="1984" w:type="dxa"/>
            <w:shd w:val="clear" w:color="auto" w:fill="FFFFFF"/>
          </w:tcPr>
          <w:p w14:paraId="1B8BCB08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CF8C0BB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4E06A312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6FAABAE9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 аренды помещения/сооружения/территории.</w:t>
            </w:r>
          </w:p>
          <w:p w14:paraId="03D16087" w14:textId="1193CBAB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Акт </w:t>
            </w:r>
            <w:r w:rsidR="003F3163">
              <w:rPr>
                <w:rFonts w:asciiTheme="majorHAnsi" w:eastAsia="Calibri" w:hAnsiTheme="majorHAnsi" w:cstheme="majorHAnsi"/>
              </w:rPr>
              <w:t>приема-передачи</w:t>
            </w:r>
            <w:r w:rsidRPr="007F4DB1">
              <w:rPr>
                <w:rFonts w:asciiTheme="majorHAnsi" w:eastAsia="Calibri" w:hAnsiTheme="majorHAnsi" w:cstheme="majorHAnsi"/>
              </w:rPr>
              <w:t>.</w:t>
            </w:r>
          </w:p>
          <w:p w14:paraId="1270D378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(платежные поручения, квитанции об оплате).</w:t>
            </w:r>
          </w:p>
          <w:p w14:paraId="0D6D4D75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0019C0DA" w14:textId="77777777" w:rsidTr="00B030A4">
        <w:trPr>
          <w:trHeight w:val="312"/>
        </w:trPr>
        <w:tc>
          <w:tcPr>
            <w:tcW w:w="521" w:type="dxa"/>
            <w:shd w:val="clear" w:color="auto" w:fill="FFFFFF"/>
            <w:vAlign w:val="center"/>
          </w:tcPr>
          <w:p w14:paraId="2104D995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2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521BF2A2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Проведение и организация мероприятий</w:t>
            </w:r>
          </w:p>
          <w:p w14:paraId="153811F6" w14:textId="77777777" w:rsidR="00B030A4" w:rsidRPr="007F4DB1" w:rsidRDefault="00B030A4" w:rsidP="008A0CB5">
            <w:pPr>
              <w:ind w:right="132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проведение и (или) организация физкультурных мероприятий и (или) спортивных мероприятий, включающие расходы, связанные исключительно с непосредственной реализацией мероприятий:</w:t>
            </w:r>
          </w:p>
          <w:p w14:paraId="2315CD6E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закупка канцелярских товаров, печати буклетов, рекламных материалов и сувенирной продукции;</w:t>
            </w:r>
          </w:p>
          <w:p w14:paraId="1676BE3E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lastRenderedPageBreak/>
              <w:t xml:space="preserve">обеспечение видеотрансляции и </w:t>
            </w:r>
            <w:proofErr w:type="spellStart"/>
            <w:r w:rsidRPr="007F4DB1">
              <w:rPr>
                <w:rFonts w:asciiTheme="majorHAnsi" w:eastAsia="Calibri" w:hAnsiTheme="majorHAnsi" w:cstheme="majorHAnsi"/>
              </w:rPr>
              <w:t>фототрансляции</w:t>
            </w:r>
            <w:proofErr w:type="spellEnd"/>
            <w:r w:rsidRPr="007F4DB1">
              <w:rPr>
                <w:rFonts w:asciiTheme="majorHAnsi" w:eastAsia="Calibri" w:hAnsiTheme="majorHAnsi" w:cstheme="majorHAnsi"/>
              </w:rPr>
              <w:t xml:space="preserve"> мероприятия, в том числе освещение физкультурных и (или) спортивных мероприятий в средствах массовой информации, на официальном сайте получателя в информационно-телекоммуникационной сети "Интернет" или в социальных сетях, не запрещенных к использованию в соответствии с законодательством Российской Федерации;</w:t>
            </w:r>
          </w:p>
          <w:p w14:paraId="646D1CB9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оформление мест проведения мероприятия в соответствии с регламентом (положением) мероприятия;</w:t>
            </w:r>
          </w:p>
          <w:p w14:paraId="48F3DAFE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аренда/использование временной инфраструктуры, необходимой исключительно для конкретного мероприятия: вспомогательных помещений, площадок и территорий для проведения мероприятий;</w:t>
            </w:r>
          </w:p>
          <w:p w14:paraId="4E2530CB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монтаж и демонтаж временных сооружений и оборудования, включая их транспортировку;</w:t>
            </w:r>
          </w:p>
          <w:p w14:paraId="03CDB284" w14:textId="77777777" w:rsidR="00B030A4" w:rsidRPr="007F4DB1" w:rsidRDefault="00B030A4" w:rsidP="00B03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обеспечение соблюдения питьевого режима при проведении мероприятия</w:t>
            </w:r>
          </w:p>
        </w:tc>
        <w:tc>
          <w:tcPr>
            <w:tcW w:w="1984" w:type="dxa"/>
            <w:shd w:val="clear" w:color="auto" w:fill="FFFFFF"/>
          </w:tcPr>
          <w:p w14:paraId="05463278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710AE821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4A781F37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7D526A1A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поставки товара, изготовления полиграфической продукции (буклеты, рекламные материалы, сувениры).</w:t>
            </w:r>
          </w:p>
          <w:p w14:paraId="5DBD6194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Товарные накладные, акты приема-передачи товара.</w:t>
            </w:r>
          </w:p>
          <w:p w14:paraId="4555479A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(платежные поручения, квитанции об оплате).</w:t>
            </w:r>
          </w:p>
          <w:p w14:paraId="73A8BACE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lastRenderedPageBreak/>
              <w:t>Договор оказания услуг (графики съемок, сметы расходов).</w:t>
            </w:r>
          </w:p>
          <w:p w14:paraId="2B136534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Акт выполненных работ/оказанных услуг.</w:t>
            </w:r>
          </w:p>
          <w:p w14:paraId="221E32D1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(платежные поручения, квитанции об оплате).</w:t>
            </w:r>
          </w:p>
          <w:p w14:paraId="1FF601D7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на выполнение услуг и работ по подготовке места проведения с калькуляцией (сметой) работ, услуг.</w:t>
            </w:r>
          </w:p>
          <w:p w14:paraId="3BB15F49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Документальное подтверждение приобретения и оплаты декоративных элементов, конструкций и реквизита.</w:t>
            </w:r>
          </w:p>
          <w:p w14:paraId="1EA1469E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Акты выполненных работ, сдачи-приемки монтажных/демонтажных и декорационных работ.</w:t>
            </w:r>
          </w:p>
          <w:p w14:paraId="2C1EDFBC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оплате.</w:t>
            </w:r>
          </w:p>
          <w:p w14:paraId="3779FBF3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 аренды/использования временных сооружений, вспомогательных помещений, площадок и территорий для проведения мероприятий;</w:t>
            </w:r>
          </w:p>
          <w:p w14:paraId="5DC36C26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на оказание услуг монтажа-демонтажа временных строений, акты выполненных работ (оказания услуг), документы об оплате.</w:t>
            </w:r>
          </w:p>
          <w:p w14:paraId="2D18C399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на оказание услуг по транспортировке.</w:t>
            </w:r>
          </w:p>
          <w:p w14:paraId="2A149D99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Транспортные накладные, </w:t>
            </w:r>
            <w:r w:rsidRPr="007F4DB1">
              <w:rPr>
                <w:rFonts w:asciiTheme="majorHAnsi" w:eastAsia="Calibri" w:hAnsiTheme="majorHAnsi" w:cstheme="majorHAnsi"/>
              </w:rPr>
              <w:lastRenderedPageBreak/>
              <w:t>подтверждающие доставку-вывоз оборудования.</w:t>
            </w:r>
          </w:p>
          <w:p w14:paraId="73EEC853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Акты выполненных работ, оказанных услуг.</w:t>
            </w:r>
          </w:p>
          <w:p w14:paraId="2A881EE0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работ/услуг.</w:t>
            </w:r>
          </w:p>
          <w:p w14:paraId="431541A1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поставки воды, в т.ч. аренды кулеров.</w:t>
            </w:r>
          </w:p>
          <w:p w14:paraId="2183978E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Товарные накладные, акты об оказании услуг. </w:t>
            </w:r>
          </w:p>
          <w:p w14:paraId="5059E2CC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оплате.</w:t>
            </w:r>
          </w:p>
          <w:p w14:paraId="235E9F80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7BEA0265" w14:textId="77777777" w:rsidTr="00B030A4">
        <w:trPr>
          <w:trHeight w:val="325"/>
        </w:trPr>
        <w:tc>
          <w:tcPr>
            <w:tcW w:w="521" w:type="dxa"/>
            <w:shd w:val="clear" w:color="auto" w:fill="FFFFFF"/>
            <w:vAlign w:val="center"/>
          </w:tcPr>
          <w:p w14:paraId="77082C61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lastRenderedPageBreak/>
              <w:t>3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0F9B867F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Проезд, проживание, питание участников</w:t>
            </w:r>
          </w:p>
          <w:p w14:paraId="5C835D9F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(обеспечение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 участия в организации и проведении физкультурных и (или) спортивных мероприятий)</w:t>
            </w:r>
          </w:p>
        </w:tc>
        <w:tc>
          <w:tcPr>
            <w:tcW w:w="1984" w:type="dxa"/>
            <w:shd w:val="clear" w:color="auto" w:fill="FFFFFF"/>
          </w:tcPr>
          <w:p w14:paraId="36AB9266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6F1C33A2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7F5D33A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1CB517D6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Билеты на проезд, посадочные талоны с маршрутными листами, электронные билеты.</w:t>
            </w:r>
          </w:p>
          <w:p w14:paraId="6A603652" w14:textId="6DF91F42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Путевые листы (если использовался автотранспорт).</w:t>
            </w:r>
          </w:p>
          <w:p w14:paraId="0810CFDE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о гостиничном размещении, договоры оказания услуг питания.</w:t>
            </w:r>
          </w:p>
          <w:p w14:paraId="08033698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 проживании в гостинице и счетов за проживание (с приложением списка лиц, которым оказана данная услуга), документы об оплате.</w:t>
            </w:r>
          </w:p>
          <w:p w14:paraId="7E520882" w14:textId="0931136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 питании участников, счета за питание, документы об оплате.</w:t>
            </w:r>
          </w:p>
          <w:p w14:paraId="2C1D5246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5598543E" w14:textId="77777777" w:rsidTr="00B030A4">
        <w:trPr>
          <w:trHeight w:val="58"/>
        </w:trPr>
        <w:tc>
          <w:tcPr>
            <w:tcW w:w="521" w:type="dxa"/>
            <w:shd w:val="clear" w:color="auto" w:fill="FFFFFF"/>
            <w:vAlign w:val="center"/>
          </w:tcPr>
          <w:p w14:paraId="5B6ADB05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4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2D61323F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Наградная атрибутика</w:t>
            </w:r>
          </w:p>
          <w:p w14:paraId="04D17627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обеспечение наградной атрибутикой участников и (или) победителей </w:t>
            </w:r>
            <w:r w:rsidRPr="007F4DB1">
              <w:rPr>
                <w:rFonts w:asciiTheme="majorHAnsi" w:eastAsia="Calibri" w:hAnsiTheme="majorHAnsi" w:cstheme="majorHAnsi"/>
              </w:rPr>
              <w:lastRenderedPageBreak/>
              <w:t>(призеров) физкультурных и (или) спортивных мероприятий, а также обеспечение церемонии награждения</w:t>
            </w:r>
          </w:p>
        </w:tc>
        <w:tc>
          <w:tcPr>
            <w:tcW w:w="1984" w:type="dxa"/>
            <w:shd w:val="clear" w:color="auto" w:fill="FFFFFF"/>
          </w:tcPr>
          <w:p w14:paraId="72AE72C8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97660D6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D6DC716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377B6C90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Документы по закупке наградной атрибутики (медали, кубки, грамоты, дипломы) в соответствии с </w:t>
            </w:r>
            <w:r w:rsidRPr="007F4DB1">
              <w:rPr>
                <w:rFonts w:asciiTheme="majorHAnsi" w:eastAsia="Calibri" w:hAnsiTheme="majorHAnsi" w:cstheme="majorHAnsi"/>
              </w:rPr>
              <w:lastRenderedPageBreak/>
              <w:t>положением мероприятия и регламентом Федерации.</w:t>
            </w:r>
          </w:p>
          <w:p w14:paraId="1500946D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оказания услуг, направленных на обеспечение церемонии награждения.</w:t>
            </w:r>
          </w:p>
          <w:p w14:paraId="524AD158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Товарные накладные, акты выполненных работ (оказанных услуг) документы об оплате.</w:t>
            </w:r>
          </w:p>
          <w:p w14:paraId="021CDB18" w14:textId="77777777" w:rsidR="00B030A4" w:rsidRDefault="00B030A4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eastAsia="Calibri" w:hAnsiTheme="majorHAnsi" w:cstheme="majorHAnsi"/>
              </w:rPr>
            </w:pPr>
            <w:r w:rsidRPr="003F3163">
              <w:rPr>
                <w:rFonts w:asciiTheme="majorHAnsi" w:eastAsia="Calibri" w:hAnsiTheme="majorHAnsi" w:cstheme="majorHAnsi"/>
              </w:rPr>
              <w:t>Ведомости выдачи</w:t>
            </w:r>
            <w:r w:rsidR="003F3163" w:rsidRPr="003F3163">
              <w:rPr>
                <w:rFonts w:asciiTheme="majorHAnsi" w:eastAsia="Calibri" w:hAnsiTheme="majorHAnsi" w:cstheme="majorHAnsi"/>
              </w:rPr>
              <w:t xml:space="preserve"> или акт выдачи наградной атрибутики (данный документ должен быть утвержден в учетной политике)</w:t>
            </w:r>
          </w:p>
          <w:p w14:paraId="0880F088" w14:textId="519593DF" w:rsidR="003F3163" w:rsidRPr="007F4DB1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689C4A9A" w14:textId="77777777" w:rsidTr="00B030A4">
        <w:trPr>
          <w:trHeight w:val="581"/>
        </w:trPr>
        <w:tc>
          <w:tcPr>
            <w:tcW w:w="521" w:type="dxa"/>
            <w:shd w:val="clear" w:color="auto" w:fill="FFFFFF"/>
            <w:vAlign w:val="center"/>
          </w:tcPr>
          <w:p w14:paraId="4FE4A943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5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123E47E9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Спортивный инвентарь, оборудование и экипировка</w:t>
            </w:r>
          </w:p>
          <w:p w14:paraId="7A595D94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приобретение и (или) аренда спортивного инвентаря, спортивного оборудования и спортивной экипировки, в том числе соответствующего правилам проведения спортивных мероприятий международной организации по соответствующему виду спорта для организации и проведения физкультурных и (или) спортивных мероприятий, а также в целях подготовки и обеспечения спортивных сборных команд субъектов Российской Федерации и спортивных сборных команд Российской Федерации</w:t>
            </w:r>
          </w:p>
        </w:tc>
        <w:tc>
          <w:tcPr>
            <w:tcW w:w="1984" w:type="dxa"/>
            <w:shd w:val="clear" w:color="auto" w:fill="FFFFFF"/>
          </w:tcPr>
          <w:p w14:paraId="5167EFD9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B69460E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0B141FB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1B3D0B2F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на покупку или аренду инвентаря, оборудования и экипировки.</w:t>
            </w:r>
          </w:p>
          <w:p w14:paraId="0A96E47D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Ведомость выдачи инвентаря, оборудования и экипировки на мероприятие.</w:t>
            </w:r>
          </w:p>
          <w:p w14:paraId="59C857CA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и товарные накладные.</w:t>
            </w:r>
          </w:p>
          <w:p w14:paraId="328D0F9A" w14:textId="77777777" w:rsidR="00B030A4" w:rsidRPr="007F4DB1" w:rsidRDefault="00B030A4" w:rsidP="003F3163">
            <w:pPr>
              <w:widowControl w:val="0"/>
              <w:spacing w:after="0" w:line="240" w:lineRule="auto"/>
              <w:ind w:left="720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11252F84" w14:textId="77777777" w:rsidTr="00B030A4">
        <w:trPr>
          <w:trHeight w:val="581"/>
        </w:trPr>
        <w:tc>
          <w:tcPr>
            <w:tcW w:w="521" w:type="dxa"/>
            <w:shd w:val="clear" w:color="auto" w:fill="FFFFFF"/>
            <w:vAlign w:val="center"/>
          </w:tcPr>
          <w:p w14:paraId="4EE6F6F9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6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0D9D800F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Судейство</w:t>
            </w:r>
          </w:p>
          <w:p w14:paraId="6E466B81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организация и осуществление спортивного судейства на физкультурных </w:t>
            </w:r>
            <w:r w:rsidRPr="007F4DB1">
              <w:rPr>
                <w:rFonts w:asciiTheme="majorHAnsi" w:eastAsia="Calibri" w:hAnsiTheme="majorHAnsi" w:cstheme="majorHAnsi"/>
              </w:rPr>
              <w:lastRenderedPageBreak/>
              <w:t>мероприятиях и (или) спортивных мероприятиях, в том числе обеспечение информационно-технического освещения результатов судейства, соответствующего техническим регламентам и стандартам международных федераций по соответствующему виду спорта, и обеспечение систем электронного судейства</w:t>
            </w:r>
          </w:p>
        </w:tc>
        <w:tc>
          <w:tcPr>
            <w:tcW w:w="1984" w:type="dxa"/>
            <w:shd w:val="clear" w:color="auto" w:fill="FFFFFF"/>
          </w:tcPr>
          <w:p w14:paraId="1E972C93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895CEDB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62D7E07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6A489D8B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Договор на оказание услуг по организации судейства, а также выполнения комплекса </w:t>
            </w:r>
            <w:r w:rsidRPr="007F4DB1">
              <w:rPr>
                <w:rFonts w:asciiTheme="majorHAnsi" w:eastAsia="Calibri" w:hAnsiTheme="majorHAnsi" w:cstheme="majorHAnsi"/>
              </w:rPr>
              <w:lastRenderedPageBreak/>
              <w:t>технических и организационных мер, направленных на представление и распространение информации о результатах и ходе судейства таким образом, чтобы они соответствовали международным стандартам и правилам конкретной федерации по данному виду спорта.</w:t>
            </w:r>
          </w:p>
          <w:p w14:paraId="7ED0D6E0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Акты оказанных услуг, документы об оплате.</w:t>
            </w:r>
          </w:p>
          <w:p w14:paraId="2CD05978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Список назначенных спортивных судей и их квалификационные удостоверения, приказы о подтверждении квалификации на момент проведения мероприятия.</w:t>
            </w:r>
          </w:p>
          <w:p w14:paraId="50052171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Протоколы проведенных соревнований с подписью главного судьи.</w:t>
            </w:r>
          </w:p>
          <w:p w14:paraId="6FE0C583" w14:textId="77777777" w:rsidR="00B030A4" w:rsidRPr="007F4DB1" w:rsidRDefault="00B030A4" w:rsidP="00B030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вознаграждений судьям, включая обязательные платежи, в т.ч. налоги и сборы.</w:t>
            </w:r>
          </w:p>
          <w:p w14:paraId="1D062E26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7B9C7163" w14:textId="77777777" w:rsidTr="00B030A4">
        <w:trPr>
          <w:trHeight w:val="581"/>
        </w:trPr>
        <w:tc>
          <w:tcPr>
            <w:tcW w:w="521" w:type="dxa"/>
            <w:shd w:val="clear" w:color="auto" w:fill="FFFFFF"/>
            <w:vAlign w:val="center"/>
          </w:tcPr>
          <w:p w14:paraId="5A9C87E9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7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4216CEE2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Аренда транспорта</w:t>
            </w:r>
          </w:p>
          <w:p w14:paraId="000B9AC2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аренда транспортных средств, необходимых для организации и (или) проведения физкультурных мероприятий и (или) спортивных мероприятий</w:t>
            </w:r>
          </w:p>
        </w:tc>
        <w:tc>
          <w:tcPr>
            <w:tcW w:w="1984" w:type="dxa"/>
            <w:shd w:val="clear" w:color="auto" w:fill="FFFFFF"/>
          </w:tcPr>
          <w:p w14:paraId="583CB21B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B89A767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AE7E99E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0DFA2C04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аренды автомобилей или автобусов.</w:t>
            </w:r>
          </w:p>
          <w:p w14:paraId="699A1418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оплате, акты оказанных услуг.</w:t>
            </w:r>
          </w:p>
          <w:p w14:paraId="5701D02F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1FD26BA2" w14:textId="77777777" w:rsidTr="00B030A4">
        <w:trPr>
          <w:trHeight w:val="58"/>
        </w:trPr>
        <w:tc>
          <w:tcPr>
            <w:tcW w:w="521" w:type="dxa"/>
            <w:shd w:val="clear" w:color="auto" w:fill="FFFFFF"/>
            <w:vAlign w:val="center"/>
          </w:tcPr>
          <w:p w14:paraId="3BB6ECC2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lastRenderedPageBreak/>
              <w:t>8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73A5A9D0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Визовая поддержка и страховка</w:t>
            </w:r>
          </w:p>
          <w:p w14:paraId="35707A83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визовая поддержка, обеспечение получения иных необходимых разрешений и расходы на страхование для спортсменов, тренеров, тренеров-преподавателей, спортивных судей, организаторов, а также иных лиц, привлекаемых для участия в организации и проведении физкультурных и (или) спортивных мероприятий</w:t>
            </w:r>
          </w:p>
        </w:tc>
        <w:tc>
          <w:tcPr>
            <w:tcW w:w="1984" w:type="dxa"/>
            <w:shd w:val="clear" w:color="auto" w:fill="FFFFFF"/>
          </w:tcPr>
          <w:p w14:paraId="3718C76F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4CA7D0FA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D08F6FD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3BF81E87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Список лиц, в отношении которых были оплачены визовые сборы и консульские взносы, полисы страхования жизни и здоровья.</w:t>
            </w:r>
          </w:p>
          <w:p w14:paraId="38B7F9FC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Договоры, акты оказанных услуг, документы об оплате.</w:t>
            </w:r>
          </w:p>
          <w:p w14:paraId="04FE0354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4124E689" w14:textId="77777777" w:rsidTr="003112C0">
        <w:trPr>
          <w:trHeight w:val="58"/>
        </w:trPr>
        <w:tc>
          <w:tcPr>
            <w:tcW w:w="521" w:type="dxa"/>
            <w:shd w:val="clear" w:color="auto" w:fill="FFFFFF"/>
            <w:vAlign w:val="center"/>
          </w:tcPr>
          <w:p w14:paraId="6677EF94" w14:textId="77777777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9</w:t>
            </w:r>
          </w:p>
        </w:tc>
        <w:tc>
          <w:tcPr>
            <w:tcW w:w="4300" w:type="dxa"/>
            <w:shd w:val="clear" w:color="auto" w:fill="FFFFFF"/>
          </w:tcPr>
          <w:p w14:paraId="5567273C" w14:textId="77777777" w:rsidR="003112C0" w:rsidRPr="003112C0" w:rsidRDefault="003112C0" w:rsidP="003112C0">
            <w:pPr>
              <w:rPr>
                <w:rFonts w:ascii="Cygre" w:eastAsia="Times New Roman" w:hAnsi="Cygre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9510C2">
              <w:rPr>
                <w:rFonts w:ascii="Cygre" w:eastAsia="Times New Roman" w:hAnsi="Cygre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Стартовые (регистрационные) взносы </w:t>
            </w:r>
            <w:r w:rsidRPr="003112C0">
              <w:rPr>
                <w:rFonts w:ascii="Cygre" w:eastAsia="Times New Roman" w:hAnsi="Cygre" w:cs="Times New Roman"/>
                <w:color w:val="000000"/>
                <w:kern w:val="0"/>
                <w:lang w:eastAsia="ru-RU"/>
                <w14:ligatures w14:val="none"/>
              </w:rPr>
              <w:t xml:space="preserve">участников (личных и командных соревнований) в международных официальных спортивных мероприятиях (чемпионатах мира и кубках мира, чемпионатах Европы и кубках </w:t>
            </w:r>
            <w:proofErr w:type="gramStart"/>
            <w:r w:rsidRPr="003112C0">
              <w:rPr>
                <w:rFonts w:ascii="Cygre" w:eastAsia="Times New Roman" w:hAnsi="Cygre" w:cs="Times New Roman"/>
                <w:color w:val="000000"/>
                <w:kern w:val="0"/>
                <w:lang w:eastAsia="ru-RU"/>
                <w14:ligatures w14:val="none"/>
              </w:rPr>
              <w:t>Европы</w:t>
            </w:r>
            <w:proofErr w:type="gramEnd"/>
            <w:r w:rsidRPr="003112C0">
              <w:rPr>
                <w:rFonts w:ascii="Cygre" w:eastAsia="Times New Roman" w:hAnsi="Cygre" w:cs="Times New Roman"/>
                <w:color w:val="000000"/>
                <w:kern w:val="0"/>
                <w:lang w:eastAsia="ru-RU"/>
                <w14:ligatures w14:val="none"/>
              </w:rPr>
              <w:t xml:space="preserve"> и иных международных спортивных соревнованиях), членские взносы и другие взносы в международные спортивные федерации</w:t>
            </w:r>
          </w:p>
          <w:p w14:paraId="7EBE0D5A" w14:textId="3A1A2723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4" w:type="dxa"/>
            <w:shd w:val="clear" w:color="auto" w:fill="FFFFFF"/>
          </w:tcPr>
          <w:p w14:paraId="5C132676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65B764F1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47A856DB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74FCE623" w14:textId="77777777" w:rsidR="003112C0" w:rsidRPr="009510C2" w:rsidRDefault="003112C0" w:rsidP="003112C0">
            <w:pPr>
              <w:pStyle w:val="a5"/>
              <w:numPr>
                <w:ilvl w:val="0"/>
                <w:numId w:val="1"/>
              </w:numPr>
              <w:jc w:val="both"/>
              <w:rPr>
                <w:rFonts w:ascii="Cygre" w:hAnsi="Cygre"/>
                <w:lang w:val="ru-RU"/>
              </w:rPr>
            </w:pPr>
            <w:r w:rsidRPr="009510C2">
              <w:rPr>
                <w:rFonts w:ascii="Cygre" w:hAnsi="Cygre"/>
                <w:lang w:val="ru-RU"/>
              </w:rPr>
              <w:t>Положения о проведении конкретных турниров</w:t>
            </w:r>
            <w:r w:rsidRPr="00933183">
              <w:rPr>
                <w:rFonts w:ascii="Cygre" w:hAnsi="Cygre"/>
                <w:lang w:val="ru-RU"/>
              </w:rPr>
              <w:t xml:space="preserve"> /</w:t>
            </w:r>
            <w:r w:rsidRPr="009510C2">
              <w:rPr>
                <w:rFonts w:ascii="Cygre" w:hAnsi="Cygre"/>
                <w:lang w:val="ru-RU"/>
              </w:rPr>
              <w:t xml:space="preserve"> Уставы и положения международных спортивных федераций</w:t>
            </w:r>
            <w:r w:rsidRPr="00933183">
              <w:rPr>
                <w:rFonts w:ascii="Cygre" w:hAnsi="Cygre"/>
                <w:lang w:val="ru-RU"/>
              </w:rPr>
              <w:t xml:space="preserve"> /</w:t>
            </w:r>
            <w:r w:rsidRPr="009510C2">
              <w:rPr>
                <w:rFonts w:ascii="Cygre" w:hAnsi="Cygre"/>
                <w:lang w:val="ru-RU"/>
              </w:rPr>
              <w:t xml:space="preserve"> Правила и инструкции, утвержденные международными федерациями.</w:t>
            </w:r>
          </w:p>
          <w:p w14:paraId="2515C1D4" w14:textId="77777777" w:rsidR="003112C0" w:rsidRPr="009510C2" w:rsidRDefault="003112C0" w:rsidP="003112C0">
            <w:pPr>
              <w:pStyle w:val="a5"/>
              <w:numPr>
                <w:ilvl w:val="0"/>
                <w:numId w:val="1"/>
              </w:numPr>
              <w:jc w:val="both"/>
              <w:rPr>
                <w:rFonts w:ascii="Cygre" w:hAnsi="Cygre"/>
                <w:lang w:val="ru-RU"/>
              </w:rPr>
            </w:pPr>
            <w:r w:rsidRPr="009510C2">
              <w:rPr>
                <w:rFonts w:ascii="Cygre" w:hAnsi="Cygre"/>
                <w:lang w:val="ru-RU"/>
              </w:rPr>
              <w:t>Решения исполкома или общего собрания членов федерации, внутренняя документация федераций и комиссий.</w:t>
            </w:r>
          </w:p>
          <w:p w14:paraId="4EB9B842" w14:textId="77777777" w:rsidR="003112C0" w:rsidRPr="009510C2" w:rsidRDefault="003112C0" w:rsidP="003112C0">
            <w:pPr>
              <w:pStyle w:val="a5"/>
              <w:numPr>
                <w:ilvl w:val="0"/>
                <w:numId w:val="1"/>
              </w:numPr>
              <w:jc w:val="both"/>
              <w:rPr>
                <w:rFonts w:ascii="Cygre" w:hAnsi="Cygre"/>
                <w:lang w:val="ru-RU"/>
              </w:rPr>
            </w:pPr>
            <w:r w:rsidRPr="009510C2">
              <w:rPr>
                <w:rFonts w:ascii="Cygre" w:hAnsi="Cygre"/>
                <w:lang w:val="ru-RU"/>
              </w:rPr>
              <w:t>Инвойсы или счета- фактуры</w:t>
            </w:r>
            <w:r w:rsidRPr="00933183">
              <w:rPr>
                <w:rFonts w:ascii="Cygre" w:hAnsi="Cygre"/>
                <w:lang w:val="ru-RU"/>
              </w:rPr>
              <w:t xml:space="preserve"> /</w:t>
            </w:r>
            <w:r w:rsidRPr="009510C2">
              <w:rPr>
                <w:rFonts w:ascii="Cygre" w:hAnsi="Cygre"/>
                <w:lang w:val="ru-RU"/>
              </w:rPr>
              <w:t xml:space="preserve"> выписки банковского счёта</w:t>
            </w:r>
            <w:r w:rsidRPr="00933183">
              <w:rPr>
                <w:rFonts w:ascii="Cygre" w:hAnsi="Cygre"/>
                <w:lang w:val="ru-RU"/>
              </w:rPr>
              <w:t xml:space="preserve"> /</w:t>
            </w:r>
            <w:r w:rsidRPr="009510C2">
              <w:rPr>
                <w:rFonts w:ascii="Cygre" w:hAnsi="Cygre"/>
                <w:lang w:val="ru-RU"/>
              </w:rPr>
              <w:t xml:space="preserve"> чеки и кассовые ордера, регистрация участия, платежные поручения или квитанции банка, подписанные договора или соглашения.</w:t>
            </w:r>
          </w:p>
          <w:p w14:paraId="45DE9870" w14:textId="77777777" w:rsidR="003112C0" w:rsidRPr="009510C2" w:rsidRDefault="003112C0" w:rsidP="003112C0">
            <w:pPr>
              <w:pStyle w:val="a5"/>
              <w:numPr>
                <w:ilvl w:val="0"/>
                <w:numId w:val="1"/>
              </w:numPr>
              <w:jc w:val="both"/>
              <w:rPr>
                <w:rFonts w:ascii="Cygre" w:hAnsi="Cygre"/>
                <w:lang w:val="ru-RU"/>
              </w:rPr>
            </w:pPr>
            <w:r w:rsidRPr="009510C2">
              <w:rPr>
                <w:rFonts w:ascii="Cygre" w:hAnsi="Cygre"/>
                <w:lang w:val="ru-RU"/>
              </w:rPr>
              <w:t xml:space="preserve">Перевод положения, и иных первичных документов на </w:t>
            </w:r>
            <w:r w:rsidRPr="009510C2">
              <w:rPr>
                <w:rFonts w:ascii="Cygre" w:hAnsi="Cygre"/>
                <w:lang w:val="ru-RU"/>
              </w:rPr>
              <w:lastRenderedPageBreak/>
              <w:t>иностранном языке с подписью переводчика.</w:t>
            </w:r>
          </w:p>
          <w:p w14:paraId="32A00D24" w14:textId="77777777" w:rsidR="00B030A4" w:rsidRPr="007F4DB1" w:rsidRDefault="00B030A4" w:rsidP="003112C0">
            <w:pPr>
              <w:widowControl w:val="0"/>
              <w:spacing w:after="0" w:line="240" w:lineRule="auto"/>
              <w:ind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4C851721" w14:textId="77777777" w:rsidTr="003F3163">
        <w:trPr>
          <w:trHeight w:val="1050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7492BA" w14:textId="77777777" w:rsidR="003F3163" w:rsidRDefault="003F3163" w:rsidP="008A0CB5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41F3E43E" w14:textId="77777777" w:rsidR="003F3163" w:rsidRDefault="003F3163" w:rsidP="008A0CB5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2FD6F361" w14:textId="77777777" w:rsidR="003F3163" w:rsidRDefault="003F3163" w:rsidP="008A0CB5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128776F3" w14:textId="77777777" w:rsidR="003F3163" w:rsidRDefault="003F3163" w:rsidP="008A0CB5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FACE20C" w14:textId="1A753701" w:rsidR="00B030A4" w:rsidRPr="007F4DB1" w:rsidRDefault="00B030A4" w:rsidP="003F3163">
            <w:pPr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10</w:t>
            </w: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85C4235" w14:textId="77777777" w:rsidR="003112C0" w:rsidRPr="007F4DB1" w:rsidRDefault="003112C0" w:rsidP="003112C0">
            <w:pPr>
              <w:ind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Информационные и методические материалы</w:t>
            </w:r>
          </w:p>
          <w:p w14:paraId="5B1DFC26" w14:textId="2664B296" w:rsidR="00B030A4" w:rsidRPr="007F4DB1" w:rsidRDefault="003112C0" w:rsidP="003112C0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разработка, производство и распространение информационных и методических материалов к мероприятию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85F14F3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2B36B44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8270A5D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FFFFFF"/>
          </w:tcPr>
          <w:p w14:paraId="6069C964" w14:textId="77777777" w:rsidR="003F3163" w:rsidRDefault="003F3163" w:rsidP="003F3163">
            <w:pPr>
              <w:widowControl w:val="0"/>
              <w:spacing w:after="0" w:line="240" w:lineRule="auto"/>
              <w:ind w:left="720" w:right="132"/>
              <w:jc w:val="both"/>
              <w:rPr>
                <w:rFonts w:asciiTheme="majorHAnsi" w:hAnsiTheme="majorHAnsi" w:cstheme="majorHAnsi"/>
              </w:rPr>
            </w:pPr>
          </w:p>
          <w:p w14:paraId="414A66B4" w14:textId="77777777" w:rsidR="003112C0" w:rsidRPr="007F4DB1" w:rsidRDefault="003112C0" w:rsidP="003112C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Соглашения с разработчиками пособий и методик.</w:t>
            </w:r>
          </w:p>
          <w:p w14:paraId="5E52CD4C" w14:textId="77777777" w:rsidR="003112C0" w:rsidRPr="007F4DB1" w:rsidRDefault="003112C0" w:rsidP="003112C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на оказание услуг по разработке, производству и распространению информационных и методических материалов к мероприятию.</w:t>
            </w:r>
          </w:p>
          <w:p w14:paraId="299AC882" w14:textId="77777777" w:rsidR="003112C0" w:rsidRPr="007F4DB1" w:rsidRDefault="003112C0" w:rsidP="003112C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Документы об оплате услуг, акты оказания услуг.</w:t>
            </w:r>
          </w:p>
          <w:p w14:paraId="5C0E33C5" w14:textId="77777777" w:rsidR="003F3163" w:rsidRDefault="003F3163" w:rsidP="003F3163">
            <w:pPr>
              <w:widowControl w:val="0"/>
              <w:spacing w:after="0" w:line="240" w:lineRule="auto"/>
              <w:ind w:left="720" w:right="132"/>
              <w:jc w:val="both"/>
              <w:rPr>
                <w:rFonts w:asciiTheme="majorHAnsi" w:hAnsiTheme="majorHAnsi" w:cstheme="majorHAnsi"/>
              </w:rPr>
            </w:pPr>
          </w:p>
          <w:p w14:paraId="17110B4C" w14:textId="77777777" w:rsidR="003F3163" w:rsidRDefault="003F3163" w:rsidP="003F3163">
            <w:pPr>
              <w:widowControl w:val="0"/>
              <w:spacing w:after="0" w:line="240" w:lineRule="auto"/>
              <w:ind w:left="720" w:right="132"/>
              <w:jc w:val="both"/>
              <w:rPr>
                <w:rFonts w:asciiTheme="majorHAnsi" w:hAnsiTheme="majorHAnsi" w:cstheme="majorHAnsi"/>
              </w:rPr>
            </w:pPr>
          </w:p>
          <w:p w14:paraId="54188A79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3F3163" w:rsidRPr="007F4DB1" w14:paraId="3CE75B2E" w14:textId="77777777" w:rsidTr="003F3163">
        <w:trPr>
          <w:trHeight w:val="4771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E9692E" w14:textId="16EE3EE7" w:rsidR="003F3163" w:rsidRPr="007F4DB1" w:rsidRDefault="003F3163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74D72F" w14:textId="6E8A6B29" w:rsidR="003F3163" w:rsidRPr="007F4DB1" w:rsidRDefault="003F3163" w:rsidP="003F3163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Охрана правопорядка и безопасность</w:t>
            </w:r>
            <w:r w:rsidRPr="007F4DB1">
              <w:rPr>
                <w:rFonts w:asciiTheme="majorHAnsi" w:eastAsia="Calibri" w:hAnsiTheme="majorHAnsi" w:cstheme="majorHAnsi"/>
              </w:rPr>
              <w:t xml:space="preserve"> обеспечение мер общественного порядка и общественной безопасности при проведении физкультурных и (или)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9701F3C" w14:textId="77777777" w:rsidR="003F3163" w:rsidRPr="007F4DB1" w:rsidRDefault="003F3163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14:paraId="4D6B0FB2" w14:textId="77777777" w:rsidR="003F3163" w:rsidRPr="007F4DB1" w:rsidRDefault="003F3163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14:paraId="1F4603C5" w14:textId="77777777" w:rsidR="003F3163" w:rsidRPr="007F4DB1" w:rsidRDefault="003F3163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  <w:shd w:val="clear" w:color="auto" w:fill="FFFFFF"/>
          </w:tcPr>
          <w:p w14:paraId="178FFE75" w14:textId="77777777" w:rsidR="003F3163" w:rsidRPr="003F3163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3F3163">
              <w:rPr>
                <w:rFonts w:asciiTheme="majorHAnsi" w:eastAsia="Calibri" w:hAnsiTheme="majorHAnsi" w:cstheme="majorHAnsi"/>
              </w:rPr>
              <w:t>Договор на охрану мероприятия (услуги частных охранных предприятий), лицензия</w:t>
            </w:r>
          </w:p>
          <w:p w14:paraId="0A2180DC" w14:textId="77777777" w:rsidR="003F3163" w:rsidRPr="007F4DB1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 на привлечение контролеров-распорядителей.</w:t>
            </w:r>
          </w:p>
          <w:p w14:paraId="42592DCC" w14:textId="77777777" w:rsidR="003F3163" w:rsidRPr="007F4DB1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Акты оказания услуг, документы об оплате.</w:t>
            </w:r>
          </w:p>
          <w:p w14:paraId="723EB596" w14:textId="77777777" w:rsidR="003F3163" w:rsidRPr="007F4DB1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Список контролеров-распорядителей, участвующих в мероприятии.</w:t>
            </w:r>
          </w:p>
          <w:p w14:paraId="6AC92A75" w14:textId="77777777" w:rsidR="003F3163" w:rsidRPr="007F4DB1" w:rsidRDefault="003F3163" w:rsidP="003F31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Удостоверения контролеров-распорядителей.</w:t>
            </w:r>
          </w:p>
          <w:p w14:paraId="5C0B69D1" w14:textId="77777777" w:rsidR="003F3163" w:rsidRDefault="003F3163" w:rsidP="008A0CB5">
            <w:pPr>
              <w:ind w:left="131" w:right="132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30A4" w:rsidRPr="007F4DB1" w14:paraId="6B843654" w14:textId="77777777" w:rsidTr="00B030A4">
        <w:trPr>
          <w:trHeight w:val="120"/>
        </w:trPr>
        <w:tc>
          <w:tcPr>
            <w:tcW w:w="521" w:type="dxa"/>
            <w:shd w:val="clear" w:color="auto" w:fill="FFFFFF"/>
            <w:vAlign w:val="center"/>
          </w:tcPr>
          <w:p w14:paraId="28D5184B" w14:textId="27D3B31E" w:rsidR="00B030A4" w:rsidRPr="007F4DB1" w:rsidRDefault="00B030A4" w:rsidP="008A0CB5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lastRenderedPageBreak/>
              <w:t>1</w:t>
            </w:r>
            <w:r w:rsidR="003F3163">
              <w:rPr>
                <w:rFonts w:asciiTheme="majorHAnsi" w:eastAsia="Calibri" w:hAnsiTheme="majorHAnsi" w:cstheme="majorHAnsi"/>
              </w:rPr>
              <w:t>2</w:t>
            </w:r>
          </w:p>
        </w:tc>
        <w:tc>
          <w:tcPr>
            <w:tcW w:w="4300" w:type="dxa"/>
            <w:shd w:val="clear" w:color="auto" w:fill="FFFFFF"/>
            <w:vAlign w:val="bottom"/>
          </w:tcPr>
          <w:p w14:paraId="1211BDC8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Поддержка деятельности спортивных федераций и образовательных учреждений</w:t>
            </w:r>
          </w:p>
          <w:p w14:paraId="4DAA4E8A" w14:textId="77777777" w:rsidR="00B030A4" w:rsidRPr="007F4DB1" w:rsidRDefault="00B030A4" w:rsidP="008A0CB5">
            <w:pPr>
              <w:ind w:left="122" w:right="132"/>
              <w:jc w:val="both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 xml:space="preserve">финансирование деятельности региональных спортивных федераций, спортивных лиг и клубов, а также организаций, реализующих дополнительные образовательные программы </w:t>
            </w:r>
            <w:r w:rsidRPr="007F4DB1">
              <w:rPr>
                <w:rFonts w:asciiTheme="majorHAnsi" w:eastAsia="Arial" w:hAnsiTheme="majorHAnsi" w:cstheme="majorHAnsi"/>
                <w:sz w:val="20"/>
                <w:szCs w:val="20"/>
              </w:rPr>
              <w:t>в области физической культуры и спорта</w:t>
            </w:r>
            <w:r w:rsidRPr="007F4DB1">
              <w:rPr>
                <w:rFonts w:asciiTheme="majorHAnsi" w:eastAsia="Calibri" w:hAnsiTheme="majorHAnsi" w:cstheme="majorHAnsi"/>
              </w:rPr>
              <w:t xml:space="preserve">, на направления деятельности, указанные в </w:t>
            </w:r>
            <w:proofErr w:type="spellStart"/>
            <w:r w:rsidRPr="007F4DB1">
              <w:rPr>
                <w:rFonts w:asciiTheme="majorHAnsi" w:eastAsia="Calibri" w:hAnsiTheme="majorHAnsi" w:cstheme="majorHAnsi"/>
              </w:rPr>
              <w:t>п.п</w:t>
            </w:r>
            <w:proofErr w:type="spellEnd"/>
            <w:r w:rsidRPr="007F4DB1">
              <w:rPr>
                <w:rFonts w:asciiTheme="majorHAnsi" w:eastAsia="Calibri" w:hAnsiTheme="majorHAnsi" w:cstheme="majorHAnsi"/>
              </w:rPr>
              <w:t>. 1-10, в рамках проводимого мероприятия</w:t>
            </w:r>
          </w:p>
        </w:tc>
        <w:tc>
          <w:tcPr>
            <w:tcW w:w="1984" w:type="dxa"/>
            <w:shd w:val="clear" w:color="auto" w:fill="FFFFFF"/>
          </w:tcPr>
          <w:p w14:paraId="1993D668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7951831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0DCDE36D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2E9A74FC" w14:textId="3DDA3E5B" w:rsidR="00B030A4" w:rsidRPr="007F4DB1" w:rsidRDefault="003F3163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Уставы</w:t>
            </w:r>
            <w:r w:rsidR="00B030A4" w:rsidRPr="007F4DB1">
              <w:rPr>
                <w:rFonts w:asciiTheme="majorHAnsi" w:eastAsia="Calibri" w:hAnsiTheme="majorHAnsi" w:cstheme="majorHAnsi"/>
              </w:rPr>
              <w:t xml:space="preserve"> поддерживаемых организаций.</w:t>
            </w:r>
          </w:p>
          <w:p w14:paraId="2A28EAFA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Документация по целевым статьям расходов указанных организаций по списку, указанному в п. 1 - 10.</w:t>
            </w:r>
          </w:p>
          <w:p w14:paraId="7ECB3609" w14:textId="77777777" w:rsidR="00B030A4" w:rsidRPr="007F4DB1" w:rsidRDefault="00B030A4" w:rsidP="00B030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32"/>
              <w:jc w:val="both"/>
              <w:rPr>
                <w:rFonts w:asciiTheme="majorHAns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</w:rPr>
              <w:t>Договоры о делегировании прав/агентирования/пожертвования/финансирования поддерживаемых организаций.</w:t>
            </w:r>
          </w:p>
          <w:p w14:paraId="54E4E078" w14:textId="77777777" w:rsidR="00B030A4" w:rsidRPr="007F4DB1" w:rsidRDefault="00B030A4" w:rsidP="008A0CB5">
            <w:pPr>
              <w:ind w:left="131" w:right="132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B030A4" w:rsidRPr="007F4DB1" w14:paraId="200C20AE" w14:textId="77777777" w:rsidTr="008A0CB5">
        <w:trPr>
          <w:trHeight w:val="466"/>
        </w:trPr>
        <w:tc>
          <w:tcPr>
            <w:tcW w:w="4821" w:type="dxa"/>
            <w:gridSpan w:val="2"/>
            <w:shd w:val="clear" w:color="auto" w:fill="FFFFFF"/>
            <w:vAlign w:val="center"/>
          </w:tcPr>
          <w:p w14:paraId="4A253372" w14:textId="77777777" w:rsidR="00B030A4" w:rsidRPr="007F4DB1" w:rsidRDefault="00B030A4" w:rsidP="008A0CB5">
            <w:pPr>
              <w:jc w:val="right"/>
              <w:rPr>
                <w:rFonts w:asciiTheme="majorHAnsi" w:eastAsia="Calibri" w:hAnsiTheme="majorHAnsi" w:cstheme="majorHAnsi"/>
              </w:rPr>
            </w:pPr>
            <w:r w:rsidRPr="007F4DB1">
              <w:rPr>
                <w:rFonts w:asciiTheme="majorHAnsi" w:eastAsia="Calibri" w:hAnsiTheme="majorHAnsi" w:cstheme="majorHAnsi"/>
                <w:b/>
                <w:bCs/>
              </w:rPr>
              <w:t>ИТОГО</w:t>
            </w:r>
            <w:r w:rsidRPr="007F4DB1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1984" w:type="dxa"/>
            <w:shd w:val="clear" w:color="auto" w:fill="FFFFFF"/>
          </w:tcPr>
          <w:p w14:paraId="10336ADE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F9780F2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23A8388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98" w:type="dxa"/>
            <w:shd w:val="clear" w:color="auto" w:fill="FFFFFF"/>
          </w:tcPr>
          <w:p w14:paraId="69D4B40C" w14:textId="77777777" w:rsidR="00B030A4" w:rsidRPr="007F4DB1" w:rsidRDefault="00B030A4" w:rsidP="008A0CB5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24E14C74" w14:textId="77777777" w:rsidR="00B030A4" w:rsidRPr="00927D23" w:rsidRDefault="00B030A4" w:rsidP="007B4258">
      <w:pPr>
        <w:spacing w:after="0" w:line="0" w:lineRule="atLeast"/>
        <w:rPr>
          <w:rFonts w:cstheme="minorHAnsi"/>
        </w:rPr>
      </w:pPr>
    </w:p>
    <w:sectPr w:rsidR="00B030A4" w:rsidRPr="00927D23" w:rsidSect="004B1D6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ygre">
    <w:altName w:val="Calibri"/>
    <w:charset w:val="CC"/>
    <w:family w:val="auto"/>
    <w:pitch w:val="variable"/>
    <w:sig w:usb0="A000026F" w:usb1="0000206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39B1"/>
    <w:multiLevelType w:val="multilevel"/>
    <w:tmpl w:val="126E57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5650322"/>
    <w:multiLevelType w:val="hybridMultilevel"/>
    <w:tmpl w:val="D66EED44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DB765B3"/>
    <w:multiLevelType w:val="multilevel"/>
    <w:tmpl w:val="8ACE62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452832">
    <w:abstractNumId w:val="2"/>
  </w:num>
  <w:num w:numId="2" w16cid:durableId="131600031">
    <w:abstractNumId w:val="0"/>
  </w:num>
  <w:num w:numId="3" w16cid:durableId="114315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0"/>
    <w:rsid w:val="000A3456"/>
    <w:rsid w:val="00222677"/>
    <w:rsid w:val="003112C0"/>
    <w:rsid w:val="00317758"/>
    <w:rsid w:val="00340092"/>
    <w:rsid w:val="003F3163"/>
    <w:rsid w:val="00460114"/>
    <w:rsid w:val="004B1D60"/>
    <w:rsid w:val="0056234C"/>
    <w:rsid w:val="005E33DE"/>
    <w:rsid w:val="00621659"/>
    <w:rsid w:val="007515DB"/>
    <w:rsid w:val="007B4258"/>
    <w:rsid w:val="007B4292"/>
    <w:rsid w:val="007C50A4"/>
    <w:rsid w:val="00925182"/>
    <w:rsid w:val="00927D23"/>
    <w:rsid w:val="00AA478F"/>
    <w:rsid w:val="00B030A4"/>
    <w:rsid w:val="00B13F32"/>
    <w:rsid w:val="00B17106"/>
    <w:rsid w:val="00BB6790"/>
    <w:rsid w:val="00C5318D"/>
    <w:rsid w:val="00D86606"/>
    <w:rsid w:val="00E31DF0"/>
    <w:rsid w:val="00E67651"/>
    <w:rsid w:val="00EE50AD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B385"/>
  <w15:chartTrackingRefBased/>
  <w15:docId w15:val="{A543B2A8-4752-4ABD-8FDB-449F8B83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4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4B1D60"/>
  </w:style>
  <w:style w:type="paragraph" w:customStyle="1" w:styleId="sc-kguayh">
    <w:name w:val="sc-kguayh"/>
    <w:basedOn w:val="a"/>
    <w:rsid w:val="0092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92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429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3F3163"/>
    <w:rPr>
      <w:rFonts w:ascii="Times New Roman" w:hAnsi="Times New Roman" w:cs="Times New Roman"/>
      <w:sz w:val="24"/>
      <w:szCs w:val="24"/>
    </w:rPr>
  </w:style>
  <w:style w:type="paragraph" w:styleId="a5">
    <w:name w:val="List Bullet"/>
    <w:basedOn w:val="a"/>
    <w:uiPriority w:val="99"/>
    <w:unhideWhenUsed/>
    <w:rsid w:val="003112C0"/>
    <w:pPr>
      <w:spacing w:after="120" w:line="276" w:lineRule="auto"/>
      <w:contextualSpacing/>
    </w:pPr>
    <w:rPr>
      <w:rFonts w:ascii="Times New Roman" w:eastAsia="Times New Roman" w:hAnsi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088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648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074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622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Patalova Lidia</cp:lastModifiedBy>
  <cp:revision>9</cp:revision>
  <cp:lastPrinted>2026-04-29T10:18:00Z</cp:lastPrinted>
  <dcterms:created xsi:type="dcterms:W3CDTF">2026-05-10T09:36:00Z</dcterms:created>
  <dcterms:modified xsi:type="dcterms:W3CDTF">2026-05-10T10:11:00Z</dcterms:modified>
</cp:coreProperties>
</file>