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8D3F" w14:textId="77777777" w:rsidR="0093317A" w:rsidRPr="004651EA" w:rsidRDefault="0093317A" w:rsidP="004651EA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1A6047">
        <w:rPr>
          <w:b/>
        </w:rPr>
        <w:t>Заявка на перевозку пассажиров</w:t>
      </w:r>
      <w:r w:rsidR="001A6047">
        <w:rPr>
          <w:b/>
        </w:rPr>
        <w:t xml:space="preserve">, </w:t>
      </w:r>
      <w:r w:rsidRPr="001A6047">
        <w:rPr>
          <w:b/>
        </w:rPr>
        <w:t>багажа</w:t>
      </w:r>
      <w:r w:rsidR="001A6047">
        <w:rPr>
          <w:b/>
        </w:rPr>
        <w:t xml:space="preserve"> и груза</w:t>
      </w:r>
      <w:r w:rsidRPr="001A6047">
        <w:rPr>
          <w:b/>
        </w:rPr>
        <w:t xml:space="preserve"> </w:t>
      </w:r>
      <w:r w:rsidRPr="00A34113">
        <w:rPr>
          <w:sz w:val="20"/>
          <w:szCs w:val="20"/>
        </w:rPr>
        <w:t xml:space="preserve">                                                            </w:t>
      </w:r>
      <w:r w:rsidRPr="00A34113">
        <w:t xml:space="preserve"> </w:t>
      </w:r>
    </w:p>
    <w:p w14:paraId="73A7166F" w14:textId="273FF366" w:rsidR="0093317A" w:rsidRPr="00376A05" w:rsidRDefault="0093317A" w:rsidP="0093317A">
      <w:pPr>
        <w:tabs>
          <w:tab w:val="left" w:pos="9356"/>
        </w:tabs>
        <w:overflowPunct w:val="0"/>
        <w:autoSpaceDE w:val="0"/>
        <w:autoSpaceDN w:val="0"/>
        <w:adjustRightInd w:val="0"/>
        <w:textAlignment w:val="baseline"/>
        <w:rPr>
          <w:b/>
          <w:i/>
        </w:rPr>
      </w:pPr>
    </w:p>
    <w:tbl>
      <w:tblPr>
        <w:tblW w:w="0" w:type="auto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037"/>
        <w:gridCol w:w="6568"/>
      </w:tblGrid>
      <w:tr w:rsidR="0093317A" w:rsidRPr="00376A05" w14:paraId="7A006949" w14:textId="77777777" w:rsidTr="00B62054">
        <w:trPr>
          <w:trHeight w:val="243"/>
        </w:trPr>
        <w:tc>
          <w:tcPr>
            <w:tcW w:w="3037" w:type="dxa"/>
          </w:tcPr>
          <w:p w14:paraId="6C149476" w14:textId="77777777" w:rsidR="0093317A" w:rsidRPr="00376A05" w:rsidRDefault="001A6047" w:rsidP="001A604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>
              <w:t>№ ЕКП, в</w:t>
            </w:r>
            <w:r w:rsidRPr="00376A05">
              <w:t>ид мероприятия, состав группы, примечания (взрослые, дети и т.д.)</w:t>
            </w:r>
          </w:p>
        </w:tc>
        <w:tc>
          <w:tcPr>
            <w:tcW w:w="6568" w:type="dxa"/>
          </w:tcPr>
          <w:p w14:paraId="6C9061AF" w14:textId="0FB21A9F" w:rsidR="0093317A" w:rsidRPr="00C23729" w:rsidRDefault="00C23729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00000</w:t>
            </w:r>
            <w:r w:rsidR="00671C76" w:rsidRPr="00C23729">
              <w:rPr>
                <w:color w:val="FF0000"/>
              </w:rPr>
              <w:t>, Чемпионат России по спорту сверхлегкой авиации в дисциплине «параплан полёт</w:t>
            </w:r>
            <w:r w:rsidR="00606D62" w:rsidRPr="00C23729">
              <w:rPr>
                <w:color w:val="FF0000"/>
              </w:rPr>
              <w:t xml:space="preserve"> на точность</w:t>
            </w:r>
            <w:r w:rsidR="00671C76" w:rsidRPr="00C23729">
              <w:rPr>
                <w:color w:val="FF0000"/>
              </w:rPr>
              <w:t xml:space="preserve">», среди </w:t>
            </w:r>
            <w:r w:rsidR="00A25D55" w:rsidRPr="00C23729">
              <w:rPr>
                <w:color w:val="FF0000"/>
              </w:rPr>
              <w:t>мужчин</w:t>
            </w:r>
            <w:r w:rsidR="00671C76" w:rsidRPr="00C23729">
              <w:rPr>
                <w:color w:val="FF0000"/>
              </w:rPr>
              <w:t xml:space="preserve"> (взрослые)</w:t>
            </w:r>
          </w:p>
        </w:tc>
      </w:tr>
      <w:tr w:rsidR="0093317A" w:rsidRPr="00376A05" w14:paraId="6BA0EAD3" w14:textId="77777777" w:rsidTr="00B62054">
        <w:trPr>
          <w:trHeight w:val="243"/>
        </w:trPr>
        <w:tc>
          <w:tcPr>
            <w:tcW w:w="3037" w:type="dxa"/>
          </w:tcPr>
          <w:p w14:paraId="7CD41951" w14:textId="77777777" w:rsidR="0093317A" w:rsidRPr="00376A05" w:rsidRDefault="001A6047" w:rsidP="001A604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376A05">
              <w:t xml:space="preserve">Дата подачи </w:t>
            </w:r>
            <w:r>
              <w:t>ТС</w:t>
            </w:r>
            <w:r w:rsidRPr="00376A05">
              <w:t xml:space="preserve"> </w:t>
            </w:r>
          </w:p>
        </w:tc>
        <w:tc>
          <w:tcPr>
            <w:tcW w:w="6568" w:type="dxa"/>
          </w:tcPr>
          <w:p w14:paraId="6FDC25BE" w14:textId="4A5B3342" w:rsidR="0093317A" w:rsidRPr="00C23729" w:rsidRDefault="00671C76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0</w:t>
            </w:r>
            <w:r w:rsidR="00BA7FB6" w:rsidRPr="00C23729">
              <w:rPr>
                <w:color w:val="FF0000"/>
              </w:rPr>
              <w:t>1</w:t>
            </w:r>
            <w:r w:rsidRPr="00C23729">
              <w:rPr>
                <w:color w:val="FF0000"/>
              </w:rPr>
              <w:t>.0</w:t>
            </w:r>
            <w:r w:rsidR="00C23729" w:rsidRPr="00C23729">
              <w:rPr>
                <w:color w:val="FF0000"/>
              </w:rPr>
              <w:t>1</w:t>
            </w:r>
            <w:r w:rsidRPr="00C23729">
              <w:rPr>
                <w:color w:val="FF0000"/>
              </w:rPr>
              <w:t>.2023</w:t>
            </w:r>
            <w:r w:rsidR="00E368B5" w:rsidRPr="00C23729">
              <w:rPr>
                <w:color w:val="FF0000"/>
              </w:rPr>
              <w:t xml:space="preserve"> – </w:t>
            </w:r>
            <w:r w:rsidR="00C23729" w:rsidRPr="00C23729">
              <w:rPr>
                <w:color w:val="FF0000"/>
              </w:rPr>
              <w:t>1</w:t>
            </w:r>
            <w:r w:rsidR="00E368B5" w:rsidRPr="00C23729">
              <w:rPr>
                <w:color w:val="FF0000"/>
              </w:rPr>
              <w:t>0.0</w:t>
            </w:r>
            <w:r w:rsidR="00C23729" w:rsidRPr="00C23729">
              <w:rPr>
                <w:color w:val="FF0000"/>
              </w:rPr>
              <w:t>1</w:t>
            </w:r>
            <w:r w:rsidR="00E368B5" w:rsidRPr="00C23729">
              <w:rPr>
                <w:color w:val="FF0000"/>
              </w:rPr>
              <w:t>.2023</w:t>
            </w:r>
          </w:p>
        </w:tc>
      </w:tr>
      <w:tr w:rsidR="0093317A" w:rsidRPr="00376A05" w14:paraId="75C8EA1D" w14:textId="77777777" w:rsidTr="00B62054">
        <w:trPr>
          <w:trHeight w:val="238"/>
        </w:trPr>
        <w:tc>
          <w:tcPr>
            <w:tcW w:w="3037" w:type="dxa"/>
          </w:tcPr>
          <w:p w14:paraId="175D83C9" w14:textId="77777777" w:rsidR="0093317A" w:rsidRPr="00376A05" w:rsidRDefault="001A6047" w:rsidP="001A604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376A05">
              <w:t xml:space="preserve">Количество ТС </w:t>
            </w:r>
          </w:p>
        </w:tc>
        <w:tc>
          <w:tcPr>
            <w:tcW w:w="6568" w:type="dxa"/>
          </w:tcPr>
          <w:p w14:paraId="7995757B" w14:textId="77777777" w:rsidR="0093317A" w:rsidRPr="00376A05" w:rsidRDefault="006A22C6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>
              <w:rPr>
                <w:u w:val="single"/>
              </w:rPr>
              <w:t xml:space="preserve">  </w:t>
            </w:r>
            <w:r w:rsidRPr="00C23729">
              <w:rPr>
                <w:color w:val="FF0000"/>
                <w:u w:val="single"/>
              </w:rPr>
              <w:t xml:space="preserve"> </w:t>
            </w:r>
            <w:r w:rsidR="00BA7FB6" w:rsidRPr="00C23729">
              <w:rPr>
                <w:color w:val="FF0000"/>
                <w:u w:val="single"/>
              </w:rPr>
              <w:t>2</w:t>
            </w:r>
            <w:r>
              <w:rPr>
                <w:u w:val="single"/>
              </w:rPr>
              <w:t xml:space="preserve">    </w:t>
            </w:r>
            <w:r w:rsidR="00C322F7">
              <w:t>единиц</w:t>
            </w:r>
          </w:p>
        </w:tc>
      </w:tr>
      <w:tr w:rsidR="0093317A" w:rsidRPr="00376A05" w14:paraId="5937D712" w14:textId="77777777" w:rsidTr="00B62054">
        <w:trPr>
          <w:trHeight w:val="238"/>
        </w:trPr>
        <w:tc>
          <w:tcPr>
            <w:tcW w:w="3037" w:type="dxa"/>
          </w:tcPr>
          <w:p w14:paraId="37CA533F" w14:textId="77777777" w:rsidR="0093317A" w:rsidRPr="00376A05" w:rsidRDefault="001A6047" w:rsidP="00C322F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376A05">
              <w:t xml:space="preserve"> Время подачи</w:t>
            </w:r>
            <w:r>
              <w:t xml:space="preserve"> (количество часов работы)</w:t>
            </w:r>
          </w:p>
        </w:tc>
        <w:tc>
          <w:tcPr>
            <w:tcW w:w="6568" w:type="dxa"/>
          </w:tcPr>
          <w:p w14:paraId="67E86356" w14:textId="77777777" w:rsidR="0093317A" w:rsidRPr="00C23729" w:rsidRDefault="00A25D55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 xml:space="preserve">8:00, 9 дней, </w:t>
            </w:r>
            <w:r w:rsidR="00BA7FB6" w:rsidRPr="00C23729">
              <w:rPr>
                <w:color w:val="FF0000"/>
              </w:rPr>
              <w:t>7,5</w:t>
            </w:r>
            <w:r w:rsidR="00671C76" w:rsidRPr="00C23729">
              <w:rPr>
                <w:color w:val="FF0000"/>
              </w:rPr>
              <w:t xml:space="preserve"> часов</w:t>
            </w:r>
            <w:r w:rsidR="006A22C6" w:rsidRPr="00C23729">
              <w:rPr>
                <w:color w:val="FF0000"/>
              </w:rPr>
              <w:t>/</w:t>
            </w:r>
            <w:r w:rsidR="00671C76" w:rsidRPr="00C23729">
              <w:rPr>
                <w:color w:val="FF0000"/>
              </w:rPr>
              <w:t>день</w:t>
            </w:r>
          </w:p>
        </w:tc>
      </w:tr>
      <w:tr w:rsidR="00B62054" w:rsidRPr="00376A05" w14:paraId="067976B5" w14:textId="77777777" w:rsidTr="00B62054">
        <w:trPr>
          <w:trHeight w:val="238"/>
        </w:trPr>
        <w:tc>
          <w:tcPr>
            <w:tcW w:w="3037" w:type="dxa"/>
          </w:tcPr>
          <w:p w14:paraId="4E42BEE8" w14:textId="77777777" w:rsidR="00B62054" w:rsidRPr="00376A05" w:rsidRDefault="00B62054" w:rsidP="00C322F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376A05">
              <w:t xml:space="preserve">Город </w:t>
            </w:r>
          </w:p>
        </w:tc>
        <w:tc>
          <w:tcPr>
            <w:tcW w:w="6568" w:type="dxa"/>
          </w:tcPr>
          <w:p w14:paraId="71A29D4D" w14:textId="4AE1E181" w:rsidR="00B62054" w:rsidRPr="00C23729" w:rsidRDefault="00B62054" w:rsidP="0036306F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Ставрополь</w:t>
            </w:r>
            <w:r w:rsidR="006F644D" w:rsidRPr="00C23729">
              <w:rPr>
                <w:color w:val="FF0000"/>
              </w:rPr>
              <w:t>с</w:t>
            </w:r>
            <w:r w:rsidRPr="00C23729">
              <w:rPr>
                <w:color w:val="FF0000"/>
              </w:rPr>
              <w:t>кий край, Предгорный район п.</w:t>
            </w:r>
            <w:r w:rsidR="006F644D" w:rsidRPr="00C23729">
              <w:rPr>
                <w:color w:val="FF0000"/>
              </w:rPr>
              <w:t xml:space="preserve"> </w:t>
            </w:r>
            <w:proofErr w:type="spellStart"/>
            <w:r w:rsidRPr="00C23729">
              <w:rPr>
                <w:color w:val="FF0000"/>
              </w:rPr>
              <w:t>Джуца</w:t>
            </w:r>
            <w:proofErr w:type="spellEnd"/>
          </w:p>
        </w:tc>
      </w:tr>
      <w:tr w:rsidR="00B62054" w:rsidRPr="00376A05" w14:paraId="649EA077" w14:textId="77777777" w:rsidTr="00B62054">
        <w:trPr>
          <w:trHeight w:val="238"/>
        </w:trPr>
        <w:tc>
          <w:tcPr>
            <w:tcW w:w="3037" w:type="dxa"/>
          </w:tcPr>
          <w:p w14:paraId="7CCBA83C" w14:textId="182E5A87" w:rsidR="00B62054" w:rsidRPr="00376A05" w:rsidRDefault="00B62054" w:rsidP="00C322F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376A05">
              <w:t>Адрес подачи (Улица, номер дома, описание парковки</w:t>
            </w:r>
            <w:r w:rsidR="00B67C73">
              <w:t>)</w:t>
            </w:r>
          </w:p>
        </w:tc>
        <w:tc>
          <w:tcPr>
            <w:tcW w:w="6568" w:type="dxa"/>
          </w:tcPr>
          <w:p w14:paraId="2C0205A0" w14:textId="77777777" w:rsidR="00B62054" w:rsidRPr="00C23729" w:rsidRDefault="00B62054" w:rsidP="0036306F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 xml:space="preserve">п. </w:t>
            </w:r>
            <w:proofErr w:type="spellStart"/>
            <w:r w:rsidRPr="00C23729">
              <w:rPr>
                <w:color w:val="FF0000"/>
              </w:rPr>
              <w:t>Джуца</w:t>
            </w:r>
            <w:proofErr w:type="spellEnd"/>
            <w:r w:rsidRPr="00C23729">
              <w:rPr>
                <w:color w:val="FF0000"/>
              </w:rPr>
              <w:t xml:space="preserve">, ул. Егора </w:t>
            </w:r>
            <w:proofErr w:type="spellStart"/>
            <w:r w:rsidRPr="00C23729">
              <w:rPr>
                <w:color w:val="FF0000"/>
              </w:rPr>
              <w:t>Дергилева</w:t>
            </w:r>
            <w:proofErr w:type="spellEnd"/>
            <w:r w:rsidRPr="00C23729">
              <w:rPr>
                <w:color w:val="FF0000"/>
              </w:rPr>
              <w:t xml:space="preserve"> д.15</w:t>
            </w:r>
          </w:p>
        </w:tc>
      </w:tr>
      <w:tr w:rsidR="00B62054" w:rsidRPr="00376A05" w14:paraId="03D9A043" w14:textId="77777777" w:rsidTr="00B62054">
        <w:trPr>
          <w:trHeight w:val="238"/>
        </w:trPr>
        <w:tc>
          <w:tcPr>
            <w:tcW w:w="3037" w:type="dxa"/>
          </w:tcPr>
          <w:p w14:paraId="347EF12A" w14:textId="77777777" w:rsidR="00B62054" w:rsidRPr="00376A05" w:rsidRDefault="00B62054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376A05">
              <w:t>Место окончания</w:t>
            </w:r>
          </w:p>
        </w:tc>
        <w:tc>
          <w:tcPr>
            <w:tcW w:w="6568" w:type="dxa"/>
          </w:tcPr>
          <w:p w14:paraId="04F69C5F" w14:textId="77777777" w:rsidR="00B62054" w:rsidRPr="00C23729" w:rsidRDefault="00B62054" w:rsidP="0036306F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 xml:space="preserve">п. </w:t>
            </w:r>
            <w:proofErr w:type="spellStart"/>
            <w:r w:rsidRPr="00C23729">
              <w:rPr>
                <w:color w:val="FF0000"/>
              </w:rPr>
              <w:t>Джуца</w:t>
            </w:r>
            <w:proofErr w:type="spellEnd"/>
            <w:r w:rsidRPr="00C23729">
              <w:rPr>
                <w:color w:val="FF0000"/>
              </w:rPr>
              <w:t xml:space="preserve">, ул. Егора </w:t>
            </w:r>
            <w:proofErr w:type="spellStart"/>
            <w:r w:rsidRPr="00C23729">
              <w:rPr>
                <w:color w:val="FF0000"/>
              </w:rPr>
              <w:t>Дергилева</w:t>
            </w:r>
            <w:proofErr w:type="spellEnd"/>
            <w:r w:rsidRPr="00C23729">
              <w:rPr>
                <w:color w:val="FF0000"/>
              </w:rPr>
              <w:t xml:space="preserve"> д.15</w:t>
            </w:r>
          </w:p>
        </w:tc>
      </w:tr>
      <w:tr w:rsidR="00B62054" w:rsidRPr="00376A05" w14:paraId="14CFCB1A" w14:textId="77777777" w:rsidTr="00B62054">
        <w:trPr>
          <w:trHeight w:val="238"/>
        </w:trPr>
        <w:tc>
          <w:tcPr>
            <w:tcW w:w="3037" w:type="dxa"/>
          </w:tcPr>
          <w:p w14:paraId="4EE5E336" w14:textId="77777777" w:rsidR="00B62054" w:rsidRPr="00376A05" w:rsidRDefault="00B62054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376A05">
              <w:t>Описание маршрута следования (остановки и прочее)</w:t>
            </w:r>
          </w:p>
        </w:tc>
        <w:tc>
          <w:tcPr>
            <w:tcW w:w="6568" w:type="dxa"/>
          </w:tcPr>
          <w:p w14:paraId="644A6349" w14:textId="717AE3DE" w:rsidR="00B62054" w:rsidRPr="00C23729" w:rsidRDefault="006F644D" w:rsidP="0036306F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 xml:space="preserve">В 8:00 автобусы начинают перевозку участников соревнований со снаряжением по 10 человек за один рейс от штаба: п. </w:t>
            </w:r>
            <w:proofErr w:type="spellStart"/>
            <w:r w:rsidRPr="00C23729">
              <w:rPr>
                <w:color w:val="FF0000"/>
              </w:rPr>
              <w:t>Джуца</w:t>
            </w:r>
            <w:proofErr w:type="spellEnd"/>
            <w:r w:rsidRPr="00C23729">
              <w:rPr>
                <w:color w:val="FF0000"/>
              </w:rPr>
              <w:t xml:space="preserve">, ул. Егора </w:t>
            </w:r>
            <w:proofErr w:type="spellStart"/>
            <w:r w:rsidRPr="00C23729">
              <w:rPr>
                <w:color w:val="FF0000"/>
              </w:rPr>
              <w:t>Дергилева</w:t>
            </w:r>
            <w:proofErr w:type="spellEnd"/>
            <w:r w:rsidRPr="00C23729">
              <w:rPr>
                <w:color w:val="FF0000"/>
              </w:rPr>
              <w:t xml:space="preserve"> д.15, к месту старта на горе «</w:t>
            </w:r>
            <w:proofErr w:type="spellStart"/>
            <w:r w:rsidRPr="00C23729">
              <w:rPr>
                <w:color w:val="FF0000"/>
              </w:rPr>
              <w:t>Юца</w:t>
            </w:r>
            <w:proofErr w:type="spellEnd"/>
            <w:r w:rsidRPr="00C23729">
              <w:rPr>
                <w:color w:val="FF0000"/>
              </w:rPr>
              <w:t xml:space="preserve">». После открытия стартового окна, направляются к месту приземления и осуществляют завоз участников на старт после каждого раунда(полёта) = 10 человек/1подъём. По окончании соревновательного дня в </w:t>
            </w:r>
            <w:r w:rsidR="00B34D3B" w:rsidRPr="00C23729">
              <w:rPr>
                <w:color w:val="FF0000"/>
              </w:rPr>
              <w:t>17</w:t>
            </w:r>
            <w:r w:rsidRPr="00C23729">
              <w:rPr>
                <w:color w:val="FF0000"/>
              </w:rPr>
              <w:t xml:space="preserve">:00 перевозят участников со снаряжением в штаб по ул. Егора </w:t>
            </w:r>
            <w:proofErr w:type="spellStart"/>
            <w:r w:rsidRPr="00C23729">
              <w:rPr>
                <w:color w:val="FF0000"/>
              </w:rPr>
              <w:t>Дергилева</w:t>
            </w:r>
            <w:proofErr w:type="spellEnd"/>
            <w:r w:rsidRPr="00C23729">
              <w:rPr>
                <w:color w:val="FF0000"/>
              </w:rPr>
              <w:t xml:space="preserve"> д.15</w:t>
            </w:r>
          </w:p>
        </w:tc>
      </w:tr>
    </w:tbl>
    <w:p w14:paraId="02AF6749" w14:textId="77777777" w:rsidR="0093317A" w:rsidRPr="00376A05" w:rsidRDefault="0093317A" w:rsidP="0093317A">
      <w:pPr>
        <w:tabs>
          <w:tab w:val="left" w:pos="9356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i/>
        </w:rPr>
      </w:pPr>
      <w:r w:rsidRPr="00376A05">
        <w:rPr>
          <w:b/>
          <w:i/>
        </w:rPr>
        <w:t xml:space="preserve">Требования к </w:t>
      </w:r>
      <w:r w:rsidR="008F7CC0">
        <w:rPr>
          <w:b/>
          <w:i/>
        </w:rPr>
        <w:t>ТС</w:t>
      </w:r>
      <w:r w:rsidR="001A6047">
        <w:rPr>
          <w:b/>
          <w:i/>
        </w:rPr>
        <w:t xml:space="preserve">       </w:t>
      </w:r>
      <w:r w:rsidR="00147AFA">
        <w:rPr>
          <w:b/>
          <w:i/>
        </w:rPr>
        <w:t xml:space="preserve">                               </w:t>
      </w:r>
      <w:r w:rsidR="001A6047">
        <w:rPr>
          <w:b/>
          <w:i/>
        </w:rPr>
        <w:t xml:space="preserve"> кол-во пассажиров (масса </w:t>
      </w:r>
      <w:proofErr w:type="gramStart"/>
      <w:r w:rsidR="001A6047">
        <w:rPr>
          <w:b/>
          <w:i/>
        </w:rPr>
        <w:t>груза )</w:t>
      </w:r>
      <w:proofErr w:type="gramEnd"/>
      <w:r w:rsidR="001A6047">
        <w:rPr>
          <w:b/>
          <w:i/>
        </w:rPr>
        <w:t xml:space="preserve"> на дату </w:t>
      </w:r>
      <w:r w:rsidR="00147AFA">
        <w:rPr>
          <w:b/>
          <w:i/>
        </w:rPr>
        <w:t>п</w:t>
      </w:r>
      <w:r w:rsidR="001A6047">
        <w:rPr>
          <w:b/>
          <w:i/>
        </w:rPr>
        <w:t>одачи</w:t>
      </w:r>
    </w:p>
    <w:tbl>
      <w:tblPr>
        <w:tblW w:w="0" w:type="auto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158"/>
        <w:gridCol w:w="2515"/>
        <w:gridCol w:w="2932"/>
      </w:tblGrid>
      <w:tr w:rsidR="0093317A" w:rsidRPr="00376A05" w14:paraId="0BEAA3C8" w14:textId="77777777" w:rsidTr="0093317A">
        <w:tc>
          <w:tcPr>
            <w:tcW w:w="4158" w:type="dxa"/>
            <w:vAlign w:val="center"/>
          </w:tcPr>
          <w:p w14:paraId="1E1A0FE6" w14:textId="77777777" w:rsidR="0093317A" w:rsidRPr="00376A05" w:rsidRDefault="0093317A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 w:rsidRPr="00376A05">
              <w:t>Количество пассажиров</w:t>
            </w:r>
            <w:r>
              <w:t xml:space="preserve"> на СМ</w:t>
            </w:r>
          </w:p>
        </w:tc>
        <w:tc>
          <w:tcPr>
            <w:tcW w:w="5447" w:type="dxa"/>
            <w:gridSpan w:val="2"/>
            <w:vAlign w:val="center"/>
          </w:tcPr>
          <w:p w14:paraId="68E09CC2" w14:textId="77777777" w:rsidR="0093317A" w:rsidRPr="00C23729" w:rsidRDefault="00BA7FB6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60</w:t>
            </w:r>
          </w:p>
        </w:tc>
      </w:tr>
      <w:tr w:rsidR="0093317A" w:rsidRPr="00376A05" w14:paraId="7EE3F748" w14:textId="77777777" w:rsidTr="0093317A">
        <w:tc>
          <w:tcPr>
            <w:tcW w:w="4158" w:type="dxa"/>
            <w:vAlign w:val="center"/>
          </w:tcPr>
          <w:p w14:paraId="4399F950" w14:textId="77777777" w:rsidR="0093317A" w:rsidRPr="00376A05" w:rsidRDefault="0093317A" w:rsidP="008F7CC0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 w:rsidRPr="00376A05">
              <w:t>Автобус категории (</w:t>
            </w:r>
            <w:r w:rsidR="008F7CC0">
              <w:t>до 60 посадочных мест</w:t>
            </w:r>
            <w:r w:rsidRPr="00376A05">
              <w:t>)</w:t>
            </w:r>
          </w:p>
        </w:tc>
        <w:tc>
          <w:tcPr>
            <w:tcW w:w="2515" w:type="dxa"/>
            <w:vAlign w:val="center"/>
          </w:tcPr>
          <w:p w14:paraId="04FE3ABF" w14:textId="77777777" w:rsidR="0093317A" w:rsidRPr="00C23729" w:rsidRDefault="00671C76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нет</w:t>
            </w:r>
          </w:p>
        </w:tc>
        <w:tc>
          <w:tcPr>
            <w:tcW w:w="2932" w:type="dxa"/>
            <w:vAlign w:val="center"/>
          </w:tcPr>
          <w:p w14:paraId="28206C35" w14:textId="77777777" w:rsidR="0093317A" w:rsidRPr="00C23729" w:rsidRDefault="0093317A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</w:p>
        </w:tc>
      </w:tr>
      <w:tr w:rsidR="0093317A" w:rsidRPr="00376A05" w14:paraId="1E0DA854" w14:textId="77777777" w:rsidTr="0093317A">
        <w:tc>
          <w:tcPr>
            <w:tcW w:w="4158" w:type="dxa"/>
            <w:vAlign w:val="center"/>
          </w:tcPr>
          <w:p w14:paraId="0A9270AF" w14:textId="77777777" w:rsidR="0093317A" w:rsidRPr="00376A05" w:rsidRDefault="0093317A" w:rsidP="008F7CC0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 w:rsidRPr="00376A05">
              <w:t>Автобус категории (</w:t>
            </w:r>
            <w:r w:rsidR="008F7CC0">
              <w:t>от 8 до 20 посадочных мест</w:t>
            </w:r>
            <w:r w:rsidRPr="00376A05">
              <w:t>)</w:t>
            </w:r>
          </w:p>
        </w:tc>
        <w:tc>
          <w:tcPr>
            <w:tcW w:w="2515" w:type="dxa"/>
            <w:vAlign w:val="center"/>
          </w:tcPr>
          <w:p w14:paraId="2EF98FDD" w14:textId="77777777" w:rsidR="0093317A" w:rsidRPr="00C23729" w:rsidRDefault="00E368B5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да</w:t>
            </w:r>
          </w:p>
        </w:tc>
        <w:tc>
          <w:tcPr>
            <w:tcW w:w="2932" w:type="dxa"/>
            <w:vAlign w:val="center"/>
          </w:tcPr>
          <w:p w14:paraId="3710E428" w14:textId="77777777" w:rsidR="0093317A" w:rsidRPr="00C23729" w:rsidRDefault="0093317A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</w:p>
        </w:tc>
      </w:tr>
      <w:tr w:rsidR="001A6047" w:rsidRPr="00376A05" w14:paraId="674AD354" w14:textId="77777777" w:rsidTr="0093317A">
        <w:tc>
          <w:tcPr>
            <w:tcW w:w="4158" w:type="dxa"/>
            <w:vAlign w:val="center"/>
          </w:tcPr>
          <w:p w14:paraId="0CFF512C" w14:textId="77777777" w:rsidR="001A6047" w:rsidRPr="00376A05" w:rsidRDefault="001A6047" w:rsidP="008F7CC0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>
              <w:t>Легковой автомобиль (сопровождения)</w:t>
            </w:r>
          </w:p>
        </w:tc>
        <w:tc>
          <w:tcPr>
            <w:tcW w:w="2515" w:type="dxa"/>
            <w:vAlign w:val="center"/>
          </w:tcPr>
          <w:p w14:paraId="39D9B05E" w14:textId="77777777" w:rsidR="001A6047" w:rsidRPr="00C23729" w:rsidRDefault="00671C76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нет</w:t>
            </w:r>
          </w:p>
        </w:tc>
        <w:tc>
          <w:tcPr>
            <w:tcW w:w="2932" w:type="dxa"/>
            <w:vAlign w:val="center"/>
          </w:tcPr>
          <w:p w14:paraId="6F4FE681" w14:textId="77777777" w:rsidR="001A6047" w:rsidRPr="00C23729" w:rsidRDefault="001A6047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</w:p>
        </w:tc>
      </w:tr>
      <w:tr w:rsidR="001A6047" w:rsidRPr="00376A05" w14:paraId="2BCF2B4B" w14:textId="77777777" w:rsidTr="0093317A">
        <w:tc>
          <w:tcPr>
            <w:tcW w:w="4158" w:type="dxa"/>
            <w:vAlign w:val="center"/>
          </w:tcPr>
          <w:p w14:paraId="3C9A3015" w14:textId="77777777" w:rsidR="001A6047" w:rsidRDefault="001A6047" w:rsidP="008F7CC0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>
              <w:t>Грузовой автотранспорт (грузоподъемность до 1,5 тонны)</w:t>
            </w:r>
          </w:p>
        </w:tc>
        <w:tc>
          <w:tcPr>
            <w:tcW w:w="2515" w:type="dxa"/>
            <w:vAlign w:val="center"/>
          </w:tcPr>
          <w:p w14:paraId="0233650F" w14:textId="77777777" w:rsidR="001A6047" w:rsidRPr="00C23729" w:rsidRDefault="00671C76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нет</w:t>
            </w:r>
          </w:p>
        </w:tc>
        <w:tc>
          <w:tcPr>
            <w:tcW w:w="2932" w:type="dxa"/>
            <w:vAlign w:val="center"/>
          </w:tcPr>
          <w:p w14:paraId="08B8923F" w14:textId="77777777" w:rsidR="001A6047" w:rsidRPr="00C23729" w:rsidRDefault="001A6047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</w:p>
        </w:tc>
      </w:tr>
      <w:tr w:rsidR="001A6047" w:rsidRPr="00376A05" w14:paraId="14601706" w14:textId="77777777" w:rsidTr="0093317A">
        <w:tc>
          <w:tcPr>
            <w:tcW w:w="4158" w:type="dxa"/>
            <w:vAlign w:val="center"/>
          </w:tcPr>
          <w:p w14:paraId="45BCB3C1" w14:textId="77777777" w:rsidR="001A6047" w:rsidRDefault="001A6047" w:rsidP="001A604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>
              <w:t>Грузовой автотранспорт (грузоподъемность от 1,5 до 3,5 тонн)</w:t>
            </w:r>
          </w:p>
        </w:tc>
        <w:tc>
          <w:tcPr>
            <w:tcW w:w="2515" w:type="dxa"/>
            <w:vAlign w:val="center"/>
          </w:tcPr>
          <w:p w14:paraId="7348C3B2" w14:textId="77777777" w:rsidR="001A6047" w:rsidRPr="00C23729" w:rsidRDefault="00671C76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нет</w:t>
            </w:r>
          </w:p>
        </w:tc>
        <w:tc>
          <w:tcPr>
            <w:tcW w:w="2932" w:type="dxa"/>
            <w:vAlign w:val="center"/>
          </w:tcPr>
          <w:p w14:paraId="49887E3F" w14:textId="77777777" w:rsidR="001A6047" w:rsidRPr="00C23729" w:rsidRDefault="001A6047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</w:p>
        </w:tc>
      </w:tr>
      <w:tr w:rsidR="001A6047" w:rsidRPr="00376A05" w14:paraId="7A83778B" w14:textId="77777777" w:rsidTr="0093317A">
        <w:tc>
          <w:tcPr>
            <w:tcW w:w="4158" w:type="dxa"/>
            <w:vAlign w:val="center"/>
          </w:tcPr>
          <w:p w14:paraId="455FF661" w14:textId="77777777" w:rsidR="001A6047" w:rsidRDefault="001A6047" w:rsidP="001A604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>
              <w:t>Грузовой автотранспорт (грузоподъемность от 3,5 до 5 тонн)</w:t>
            </w:r>
          </w:p>
        </w:tc>
        <w:tc>
          <w:tcPr>
            <w:tcW w:w="2515" w:type="dxa"/>
            <w:vAlign w:val="center"/>
          </w:tcPr>
          <w:p w14:paraId="0D7BBFBB" w14:textId="77777777" w:rsidR="001A6047" w:rsidRPr="00C23729" w:rsidRDefault="00671C76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нет</w:t>
            </w:r>
          </w:p>
        </w:tc>
        <w:tc>
          <w:tcPr>
            <w:tcW w:w="2932" w:type="dxa"/>
            <w:vAlign w:val="center"/>
          </w:tcPr>
          <w:p w14:paraId="5F773044" w14:textId="77777777" w:rsidR="001A6047" w:rsidRPr="00C23729" w:rsidRDefault="001A6047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color w:val="FF0000"/>
              </w:rPr>
            </w:pPr>
          </w:p>
        </w:tc>
      </w:tr>
    </w:tbl>
    <w:p w14:paraId="208DFD58" w14:textId="77777777" w:rsidR="0093317A" w:rsidRPr="00376A05" w:rsidRDefault="0093317A" w:rsidP="0093317A">
      <w:pPr>
        <w:tabs>
          <w:tab w:val="left" w:pos="9356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i/>
        </w:rPr>
      </w:pPr>
      <w:r w:rsidRPr="00376A05">
        <w:rPr>
          <w:b/>
          <w:i/>
        </w:rPr>
        <w:t xml:space="preserve">Стоимость заказа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77"/>
        <w:gridCol w:w="6294"/>
      </w:tblGrid>
      <w:tr w:rsidR="0093317A" w:rsidRPr="00376A05" w14:paraId="7E447433" w14:textId="77777777" w:rsidTr="0093317A">
        <w:tc>
          <w:tcPr>
            <w:tcW w:w="3277" w:type="dxa"/>
          </w:tcPr>
          <w:p w14:paraId="023CD78A" w14:textId="77777777" w:rsidR="0093317A" w:rsidRPr="00376A05" w:rsidRDefault="0093317A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376A05">
              <w:t>Количество ТС</w:t>
            </w:r>
          </w:p>
        </w:tc>
        <w:tc>
          <w:tcPr>
            <w:tcW w:w="6294" w:type="dxa"/>
          </w:tcPr>
          <w:p w14:paraId="73256FF1" w14:textId="77777777" w:rsidR="0093317A" w:rsidRPr="00C23729" w:rsidRDefault="0093317A" w:rsidP="001A604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 xml:space="preserve"> </w:t>
            </w:r>
            <w:r w:rsidR="001A6047" w:rsidRPr="00C23729">
              <w:rPr>
                <w:color w:val="FF0000"/>
              </w:rPr>
              <w:t xml:space="preserve"> </w:t>
            </w:r>
            <w:r w:rsidR="00E368B5" w:rsidRPr="00C23729">
              <w:rPr>
                <w:color w:val="FF0000"/>
                <w:u w:val="single"/>
              </w:rPr>
              <w:t xml:space="preserve"> </w:t>
            </w:r>
            <w:proofErr w:type="gramStart"/>
            <w:r w:rsidR="00BA7FB6" w:rsidRPr="00C23729">
              <w:rPr>
                <w:color w:val="FF0000"/>
                <w:u w:val="single"/>
              </w:rPr>
              <w:t>2</w:t>
            </w:r>
            <w:r w:rsidR="00E368B5" w:rsidRPr="00C23729">
              <w:rPr>
                <w:color w:val="FF0000"/>
                <w:u w:val="single"/>
              </w:rPr>
              <w:t xml:space="preserve">  </w:t>
            </w:r>
            <w:r w:rsidR="001A6047" w:rsidRPr="00C23729">
              <w:rPr>
                <w:color w:val="FF0000"/>
              </w:rPr>
              <w:t>единиц</w:t>
            </w:r>
            <w:proofErr w:type="gramEnd"/>
          </w:p>
        </w:tc>
      </w:tr>
      <w:tr w:rsidR="0093317A" w:rsidRPr="00376A05" w14:paraId="16D77D01" w14:textId="77777777" w:rsidTr="0093317A">
        <w:tc>
          <w:tcPr>
            <w:tcW w:w="3277" w:type="dxa"/>
          </w:tcPr>
          <w:p w14:paraId="232ABED7" w14:textId="77777777" w:rsidR="0093317A" w:rsidRPr="00376A05" w:rsidRDefault="001A6047" w:rsidP="001A604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>
              <w:t xml:space="preserve">Количество часов </w:t>
            </w:r>
          </w:p>
        </w:tc>
        <w:tc>
          <w:tcPr>
            <w:tcW w:w="6294" w:type="dxa"/>
          </w:tcPr>
          <w:p w14:paraId="39E810C1" w14:textId="77777777" w:rsidR="0093317A" w:rsidRPr="00C23729" w:rsidRDefault="00BA7FB6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67,5</w:t>
            </w:r>
            <w:r w:rsidR="00E368B5" w:rsidRPr="00C23729">
              <w:rPr>
                <w:color w:val="FF0000"/>
              </w:rPr>
              <w:t xml:space="preserve"> час</w:t>
            </w:r>
          </w:p>
        </w:tc>
      </w:tr>
      <w:tr w:rsidR="0093317A" w:rsidRPr="00376A05" w14:paraId="736175D7" w14:textId="77777777" w:rsidTr="0093317A">
        <w:tc>
          <w:tcPr>
            <w:tcW w:w="3277" w:type="dxa"/>
          </w:tcPr>
          <w:p w14:paraId="63E34E60" w14:textId="77777777" w:rsidR="0093317A" w:rsidRPr="00376A05" w:rsidRDefault="0093317A" w:rsidP="0093317A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>
              <w:t xml:space="preserve">Цена </w:t>
            </w:r>
          </w:p>
        </w:tc>
        <w:tc>
          <w:tcPr>
            <w:tcW w:w="6294" w:type="dxa"/>
          </w:tcPr>
          <w:p w14:paraId="2242AFDD" w14:textId="114D5C57" w:rsidR="0093317A" w:rsidRPr="00C23729" w:rsidRDefault="00E368B5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 xml:space="preserve">100 </w:t>
            </w:r>
            <w:proofErr w:type="spellStart"/>
            <w:r w:rsidRPr="00C23729">
              <w:rPr>
                <w:color w:val="FF0000"/>
              </w:rPr>
              <w:t>руб</w:t>
            </w:r>
            <w:proofErr w:type="spellEnd"/>
            <w:r w:rsidRPr="00C23729">
              <w:rPr>
                <w:color w:val="FF0000"/>
              </w:rPr>
              <w:t>/час</w:t>
            </w:r>
          </w:p>
        </w:tc>
      </w:tr>
      <w:tr w:rsidR="0093317A" w:rsidRPr="00376A05" w14:paraId="4E82B975" w14:textId="77777777" w:rsidTr="0093317A">
        <w:tc>
          <w:tcPr>
            <w:tcW w:w="3277" w:type="dxa"/>
          </w:tcPr>
          <w:p w14:paraId="7CF2C106" w14:textId="77777777" w:rsidR="0093317A" w:rsidRPr="00376A05" w:rsidRDefault="0093317A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376A05">
              <w:t xml:space="preserve">Стоимость заказа цифрами и прописью </w:t>
            </w:r>
          </w:p>
        </w:tc>
        <w:tc>
          <w:tcPr>
            <w:tcW w:w="6294" w:type="dxa"/>
          </w:tcPr>
          <w:p w14:paraId="07E3F034" w14:textId="41A646D3" w:rsidR="0093317A" w:rsidRPr="00C23729" w:rsidRDefault="00C23729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13 500</w:t>
            </w:r>
            <w:r w:rsidR="00DB0A2F" w:rsidRPr="00C23729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тринадцать тысяч пятьсот</w:t>
            </w:r>
            <w:r w:rsidR="00A25D55" w:rsidRPr="00C23729">
              <w:rPr>
                <w:color w:val="FF0000"/>
              </w:rPr>
              <w:t xml:space="preserve">) </w:t>
            </w:r>
            <w:r w:rsidR="00DB0A2F" w:rsidRPr="00C23729">
              <w:rPr>
                <w:color w:val="FF0000"/>
              </w:rPr>
              <w:t>рублей</w:t>
            </w:r>
          </w:p>
        </w:tc>
      </w:tr>
      <w:tr w:rsidR="0093317A" w:rsidRPr="00376A05" w14:paraId="41671842" w14:textId="77777777" w:rsidTr="0093317A">
        <w:trPr>
          <w:trHeight w:val="363"/>
        </w:trPr>
        <w:tc>
          <w:tcPr>
            <w:tcW w:w="3277" w:type="dxa"/>
            <w:tcBorders>
              <w:bottom w:val="single" w:sz="4" w:space="0" w:color="auto"/>
            </w:tcBorders>
          </w:tcPr>
          <w:p w14:paraId="08118AAF" w14:textId="77777777" w:rsidR="0093317A" w:rsidRPr="00376A05" w:rsidRDefault="0093317A" w:rsidP="001A6047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376A05">
              <w:t xml:space="preserve">Ф.И.О. </w:t>
            </w:r>
            <w:r w:rsidR="001A6047">
              <w:t xml:space="preserve">ответственного за </w:t>
            </w:r>
            <w:proofErr w:type="gramStart"/>
            <w:r w:rsidR="001A6047">
              <w:t xml:space="preserve">СМ </w:t>
            </w:r>
            <w:r w:rsidRPr="00376A05">
              <w:t xml:space="preserve"> контактный</w:t>
            </w:r>
            <w:proofErr w:type="gramEnd"/>
            <w:r w:rsidRPr="00376A05">
              <w:t xml:space="preserve"> телефон</w:t>
            </w:r>
            <w:r w:rsidR="001A6047">
              <w:t>, электронный адрес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24021280" w14:textId="21550ACB" w:rsidR="0093317A" w:rsidRPr="00C23729" w:rsidRDefault="00C23729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  <w:r w:rsidRPr="00C23729">
              <w:rPr>
                <w:color w:val="FF0000"/>
              </w:rPr>
              <w:t>Иванов Иван Иванович</w:t>
            </w:r>
          </w:p>
          <w:p w14:paraId="7E8C7171" w14:textId="58985743" w:rsidR="006A22C6" w:rsidRPr="00C23729" w:rsidRDefault="00C23729" w:rsidP="006A22C6">
            <w:pPr>
              <w:spacing w:line="240" w:lineRule="atLeast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hyperlink r:id="rId5" w:history="1">
              <w:r w:rsidRPr="00C23729">
                <w:rPr>
                  <w:rStyle w:val="a4"/>
                  <w:rFonts w:eastAsiaTheme="minorHAnsi"/>
                  <w:color w:val="FF0000"/>
                  <w:sz w:val="20"/>
                  <w:szCs w:val="20"/>
                  <w:lang w:eastAsia="en-US"/>
                </w:rPr>
                <w:t>900@</w:t>
              </w:r>
              <w:r w:rsidRPr="00C23729">
                <w:rPr>
                  <w:rStyle w:val="a4"/>
                  <w:rFonts w:eastAsiaTheme="minorHAnsi"/>
                  <w:color w:val="FF0000"/>
                  <w:sz w:val="20"/>
                  <w:szCs w:val="20"/>
                  <w:lang w:val="en-US" w:eastAsia="en-US"/>
                </w:rPr>
                <w:t>mail</w:t>
              </w:r>
              <w:r w:rsidRPr="00C23729">
                <w:rPr>
                  <w:rStyle w:val="a4"/>
                  <w:rFonts w:eastAsiaTheme="minorHAnsi"/>
                  <w:color w:val="FF0000"/>
                  <w:sz w:val="20"/>
                  <w:szCs w:val="20"/>
                  <w:lang w:eastAsia="en-US"/>
                </w:rPr>
                <w:t>.</w:t>
              </w:r>
              <w:r w:rsidRPr="00C23729">
                <w:rPr>
                  <w:rStyle w:val="a4"/>
                  <w:rFonts w:eastAsiaTheme="minorHAnsi"/>
                  <w:color w:val="FF0000"/>
                  <w:sz w:val="20"/>
                  <w:szCs w:val="20"/>
                  <w:lang w:val="en-US" w:eastAsia="en-US"/>
                </w:rPr>
                <w:t>ru</w:t>
              </w:r>
            </w:hyperlink>
            <w:r w:rsidR="006A22C6" w:rsidRPr="00C23729">
              <w:rPr>
                <w:rFonts w:eastAsiaTheme="minorHAnsi"/>
                <w:color w:val="FF0000"/>
                <w:sz w:val="20"/>
                <w:szCs w:val="20"/>
                <w:u w:val="single"/>
                <w:lang w:eastAsia="en-US"/>
              </w:rPr>
              <w:t>, +7(495)</w:t>
            </w:r>
            <w:r w:rsidRPr="00C23729">
              <w:rPr>
                <w:rFonts w:eastAsiaTheme="minorHAnsi"/>
                <w:color w:val="FF0000"/>
                <w:sz w:val="20"/>
                <w:szCs w:val="20"/>
                <w:u w:val="single"/>
                <w:lang w:eastAsia="en-US"/>
              </w:rPr>
              <w:t>999-99-99</w:t>
            </w:r>
          </w:p>
          <w:p w14:paraId="6CE8FE0D" w14:textId="77777777" w:rsidR="006A22C6" w:rsidRPr="00C23729" w:rsidRDefault="006A22C6" w:rsidP="00494A29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color w:val="FF0000"/>
              </w:rPr>
            </w:pPr>
          </w:p>
        </w:tc>
      </w:tr>
    </w:tbl>
    <w:p w14:paraId="2B1A663B" w14:textId="77777777" w:rsidR="0093317A" w:rsidRDefault="0093317A" w:rsidP="0093317A">
      <w:pPr>
        <w:jc w:val="right"/>
      </w:pPr>
    </w:p>
    <w:tbl>
      <w:tblPr>
        <w:tblW w:w="9589" w:type="dxa"/>
        <w:tblLook w:val="04A0" w:firstRow="1" w:lastRow="0" w:firstColumn="1" w:lastColumn="0" w:noHBand="0" w:noVBand="1"/>
      </w:tblPr>
      <w:tblGrid>
        <w:gridCol w:w="4877"/>
        <w:gridCol w:w="4712"/>
      </w:tblGrid>
      <w:tr w:rsidR="0093317A" w:rsidRPr="008B33D1" w14:paraId="055826F5" w14:textId="77777777" w:rsidTr="009F6FC7">
        <w:trPr>
          <w:trHeight w:val="747"/>
        </w:trPr>
        <w:tc>
          <w:tcPr>
            <w:tcW w:w="4877" w:type="dxa"/>
            <w:shd w:val="clear" w:color="auto" w:fill="auto"/>
          </w:tcPr>
          <w:p w14:paraId="2ED0BF80" w14:textId="77777777" w:rsidR="004651EA" w:rsidRDefault="00C322F7" w:rsidP="00494A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Подпись ответственного лица</w:t>
            </w:r>
          </w:p>
          <w:p w14:paraId="194F51B7" w14:textId="77777777" w:rsidR="009F6FC7" w:rsidRPr="00A43BFD" w:rsidRDefault="009F6FC7" w:rsidP="00494A29">
            <w:pPr>
              <w:rPr>
                <w:b/>
                <w:color w:val="000000"/>
              </w:rPr>
            </w:pPr>
          </w:p>
          <w:p w14:paraId="12FEA683" w14:textId="77777777" w:rsidR="0093317A" w:rsidRPr="004651EA" w:rsidRDefault="004651EA" w:rsidP="004651EA">
            <w:pPr>
              <w:rPr>
                <w:b/>
                <w:color w:val="000000"/>
              </w:rPr>
            </w:pPr>
            <w:r w:rsidRPr="009B48ED">
              <w:rPr>
                <w:b/>
                <w:color w:val="000000"/>
              </w:rPr>
              <w:t>_______________/</w:t>
            </w:r>
          </w:p>
        </w:tc>
        <w:tc>
          <w:tcPr>
            <w:tcW w:w="4712" w:type="dxa"/>
            <w:shd w:val="clear" w:color="auto" w:fill="auto"/>
          </w:tcPr>
          <w:p w14:paraId="4E469893" w14:textId="77777777" w:rsidR="0093317A" w:rsidRPr="008B33D1" w:rsidRDefault="0093317A" w:rsidP="00494A29">
            <w:pPr>
              <w:rPr>
                <w:b/>
                <w:color w:val="000000"/>
              </w:rPr>
            </w:pPr>
          </w:p>
        </w:tc>
      </w:tr>
    </w:tbl>
    <w:p w14:paraId="21DB3988" w14:textId="77777777" w:rsidR="00BF7105" w:rsidRDefault="00BF7105"/>
    <w:sectPr w:rsidR="00BF7105" w:rsidSect="006F644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17A"/>
    <w:rsid w:val="00003C83"/>
    <w:rsid w:val="000733A5"/>
    <w:rsid w:val="00147AFA"/>
    <w:rsid w:val="001A6047"/>
    <w:rsid w:val="00287A0C"/>
    <w:rsid w:val="004651EA"/>
    <w:rsid w:val="00606D62"/>
    <w:rsid w:val="00671C76"/>
    <w:rsid w:val="006A22C6"/>
    <w:rsid w:val="006F644D"/>
    <w:rsid w:val="00812E07"/>
    <w:rsid w:val="008502EE"/>
    <w:rsid w:val="008F7CC0"/>
    <w:rsid w:val="0093317A"/>
    <w:rsid w:val="009F6FC7"/>
    <w:rsid w:val="00A236DE"/>
    <w:rsid w:val="00A25D55"/>
    <w:rsid w:val="00B34D3B"/>
    <w:rsid w:val="00B62054"/>
    <w:rsid w:val="00B67C73"/>
    <w:rsid w:val="00B8115A"/>
    <w:rsid w:val="00BA7FB6"/>
    <w:rsid w:val="00BF7105"/>
    <w:rsid w:val="00C23729"/>
    <w:rsid w:val="00C322F7"/>
    <w:rsid w:val="00D05521"/>
    <w:rsid w:val="00D8294E"/>
    <w:rsid w:val="00D91617"/>
    <w:rsid w:val="00DB0A2F"/>
    <w:rsid w:val="00DD577B"/>
    <w:rsid w:val="00E3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7EEB"/>
  <w15:docId w15:val="{5AC4210E-76E2-4E79-991D-E0D8FD88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39"/>
    <w:rsid w:val="009331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93317A"/>
    <w:rPr>
      <w:rFonts w:ascii="Calibri" w:eastAsia="Times New Roman" w:hAnsi="Calibri"/>
      <w:szCs w:val="20"/>
    </w:rPr>
  </w:style>
  <w:style w:type="paragraph" w:customStyle="1" w:styleId="ConsPlusNormal0">
    <w:name w:val="ConsPlusNormal"/>
    <w:link w:val="ConsPlusNormal"/>
    <w:rsid w:val="00933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/>
      <w:szCs w:val="20"/>
    </w:rPr>
  </w:style>
  <w:style w:type="character" w:styleId="a4">
    <w:name w:val="Hyperlink"/>
    <w:basedOn w:val="a0"/>
    <w:uiPriority w:val="99"/>
    <w:unhideWhenUsed/>
    <w:rsid w:val="00C2372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23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9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8AD1-608E-4395-86BC-CE03EB0D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Верницкая Мария Васильевна</dc:creator>
  <cp:lastModifiedBy>victoria_fedorovna@mail.ru</cp:lastModifiedBy>
  <cp:revision>10</cp:revision>
  <cp:lastPrinted>2022-09-06T07:18:00Z</cp:lastPrinted>
  <dcterms:created xsi:type="dcterms:W3CDTF">2023-06-05T19:41:00Z</dcterms:created>
  <dcterms:modified xsi:type="dcterms:W3CDTF">2023-09-13T11:40:00Z</dcterms:modified>
</cp:coreProperties>
</file>